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822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11. novembrī (prot. Nr. 74 40.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Piešķirt Finanšu ministrijai (Valsts ieņēmumu dienestam) no valsts budžeta programmas 02.00.00 "Līdzekļi neparedzētiem gadījumiem" finansējumu, kas nepārsniedz 140 291 312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140 000 000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atbalsta sniegšanu darba devēju nodarbināto, pašnodarbināto personu, individuālo komersantu un patentmaksātāju atlīdzības kompensēšanai un Covid-19 krīzes skarto uzņēmumu apgrozāmo līdzekļu plūsmas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291 312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nepieciešamo izmaiņu veikšanu Valsts ieņēmumu dienesta informācijas sistēmās saistībā ar pieņemtajiem lēmumiem Covid-19 krīzes atbalsta pasākumu ieviešanai.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iesniegt atbilstoši nepieciešamajam finansējuma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 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21-TA-851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21-TA-851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rīkojuma_projekts_21-TA-851.docx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