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Ieguldījumu brokeru sabiedrību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Ieguldījumu brokeru sabiedrību likumā (Latvijas Vēstnesis, 2022, 94., 204.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10. punktā vārdus un skaitļus "Eiropas Parlamenta un Padomes 2002. gada 19. jūlija regulu (EK) Nr. 1606/2002 par starptautisko grāmatvedības standartu piemērošanu (turpmāk – Regula Nr. 1606/2002)" ar vārdiem un skaitļiem "Komisijas 2023. gada 13. augusta regulu (ES) Nr. 2023/1803, ar ko pieņem vairākus starptautiskos grāmatvedības standartus saskaņā ar Eiropas Parlamenta un Padomes Regulu (EK) Nr. 1606/2002 (turpmāk – Regula Nr.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Likumā lietotie termini  "ilgtspējas ziņojums" un "konsolidētais ilgtspējas ziņojums" atbilst Ilgtspējas informācijas atklāšanas likumā lietotajiem terminiem."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Ieguldījumu brokeru sabiedrība kārto grāmatvedību un sagatavo gada pārskatu saskaņā ar šo likumu, Grāmatvedības likumu, Ilgtspējas informācijas atklāšanas likumu un Latvijas Bankas noteikumiem. Ieguldījumu brokeru sabiedrības gada pārskats kā vienots kopums sastāv no ieguldījumu brokeru sabiedrības finanšu pārskatiem, ieguldījumu brokeru sabiedrības vadības ziņojuma un paziņojuma par ieguldījumu brokeru sabiedrības vadības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Latvijas Banka izdod noteikumus par gada pārskata sagatavošanu atbilstoši starptautiskajiem grāmatvedības standartiem, kas pieņemti saskaņā ar Regulu Nr.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skaitļus "1606/2002" ar skaitļiem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Gada pārskatu paraksta ieguldījumu brokeru sabiedrības valde vai ieguldījumu brokeru sabiedrības valdes pilnvarotais valdes loceklis. Konsolidēto gada pārskatu, ja tādu sagatavo, paraksta ieguldījumu brokeru sabiedrības grupas mātes sabiedrības vadība vai ieguldījumu brokeru sabiedrības grupas mātes sabiedrības vadības pilnvarotais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Finanšu pārskatus un konsolidētos finanšu pārskatus, ja tādus sagatavo, paraksta arī tā persona (grāmatvedis vai ārpakalpojuma grāmatvedis), kas ar ieguldījumu brokeru sabiedrību ir noslēgusi rakstveida līgumu, kurā noteikti šīs personas pienākumi, tiesības un atbildība grāmatvedības kārtošanas jautājumos, un kas sagatavojusi minētos pārskatus, norādot vārdu, uzvārdu un pilnu amata nosaukumu vai sabiedrības nosaukumu, vai komersanta firmu un amata nosaukumu. Ieguldījumu brokeru sabiedrība, kurā ir grāmatvedības struktūrvienība un grāmatvedības darbinieki, var noteikt par grāmatvedības kārtošanu un gada pārskata sagatavošanu atbildīgo personu (grāmatvedi vai citu par grāmatvedības kārtošanu atbildīgo personu), kura paraksta finanšu pārskatus un konsolidētos finanšu pārskatus. Šādā gadījumā norāda šīs personas vārdu, uzvārdu un pilnu amata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pēc vārdiem "revidenta ziņojumu" ar vārdiem "un apliecinājuma ziņojumu par ilgtspējas ziņojumu vai konsolidēto ilgtspējas ziņojumu, ja tādu sagatavo".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42.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Ieguldījumu brokeru sabiedrība 10 dienu laikā pēc gada pārskata apstiprināšanas un triju mēnešu laikā pēc pārskata gada beigām iesniedz Valsts ieņēmumu dienesta elektroniskās deklarēšanas sistēmā gada pārskata atvasinājumu elektroniskā formā kopā ar akcionāru vai dalībnieku paskaidrojumu par to, ka gada pārskats apstiprināts, un zvērināta revidenta ziņojuma kopiju. Ieguldījumu brokeru sabiedrība, kura sagatavo konsolidēto gada pārskatu, papildus šīs daļas pirmajā teikumā noteiktajam 10 dienu laikā pēc konsolidētā gada pārskata apstiprināšanas un septiņu mēnešu laikā pēc pārskata gada beigām iesniedz Valsts ieņēmumu dienesta elektroniskās deklarēšanas sistēmā konsolidētā gada pārskata atvasinājumu elektroniskā formā kopā ar akcionāru vai dalībnieku  paskaidrojumu  par to, ka konsolidētais gada pārskats  apstiprināts, un zvērināta revidenta ziņojuma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Ieguldījumu brokeru sabiedrība, kurai ir pienākums sagatavot ilgtspējas ziņojumu vai konsolidēto ilgtspējas ziņojumu, šā panta pirmajā daļā minēto gada pārskatu un konsolidēto gada pārskatu, ja tādu sagatavo, iesniedz Valsts ieņēmumu dienesta elektroniskās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 kopā ar akcionāru vai dalībnieku paskaidrojumu par to, ka gada pārskats un konsolidētais gada pārskats apstiprināts, un zvērināta revidenta ziņojuma kopiju un zvērināta revidenta apliecinājuma ziņojuma kopiju par ilgtspējas ziņojumu vai konsolidēto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Šā panta pirmajā un 1.</w:t>
      </w:r>
      <w:r w:rsidR="00000000" w:rsidRPr="00000000" w:rsidDel="00000000">
        <w:rPr>
          <w:vertAlign w:val="superscript"/>
          <w:rtl w:val="0"/>
        </w:rPr>
        <w:t xml:space="preserve">1</w:t>
      </w:r>
      <w:r w:rsidR="00000000" w:rsidRPr="00000000" w:rsidDel="00000000">
        <w:rPr>
          <w:rtl w:val="0"/>
        </w:rPr>
        <w:t xml:space="preserve"> daļā minētos dokumentus Valsts ieņēmumu dienests piecu darbdienu laikā elektroniski tiešsaistes datu pārraides režīmā nodod Uzņēmumu reģistram. Uzņēmumu reģistrs nodrošina saņemto dokumentu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pēc vārdiem "lai gada pārskats kopā ar revidenta ziņojumu" ar vārdiem "kā arī apliecinājuma ziņojumu par ilgtspējas ziņojumu, ja tādu sagatavo" un pēc vārdiem "konsolidētais gada pārskats kopā ar zvērināta revidenta ziņojumu" ar vārdiem "un apliecinājuma ziņojumu par konsolidēto ilgtspējas ziņojumu".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52. panta pirmo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Latvijas Republikā licencēta ieguldījumu brokeru sabiedrība, citas dalībvalsts ieguldījumu brokeru sabiedrības filiāle un ārvalsts ieguldījumu brokeru sabiedrības filiāle maksā Latvijas Bankai līdz 1,4 procentiem no ieguldījumu brokeru sabiedrības darījumu vidējiem bruto ieņēmumiem ceturksnī, bet ne mazāk par 5000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6.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Šā likuma 42. panta 1.</w:t>
      </w:r>
      <w:r w:rsidR="00000000" w:rsidRPr="00000000" w:rsidDel="00000000">
        <w:rPr>
          <w:vertAlign w:val="superscript"/>
          <w:rtl w:val="0"/>
        </w:rPr>
        <w:t xml:space="preserve">1</w:t>
      </w:r>
      <w:r w:rsidR="00000000" w:rsidRPr="00000000" w:rsidDel="00000000">
        <w:rPr>
          <w:rtl w:val="0"/>
        </w:rPr>
        <w:t xml:space="preserve"> daļā noteiktais pienākums piemērojams gada pārskatiem un konsolidētiem gada pārskatiem, sākot ar 2027. pārskata gadu. Līdz 2027. pārskata gadam ieguldījumu brokeru sabiedrība 10 dienu laikā pēc gada pārskata apstiprināšanas un triju mēnešu laikā pēc pārskata gada beigām iesniedz Valsts ieņēmumu dienesta elektroniskās deklarēšanas sistēmā finanšu pārskata atvasinājumu elektroniskā formā – elektronisku norakstu vai elektronisku kopiju – un papildus pievieno atsevišķā datnē sagatavoto vadības ziņojumu elektroniskās ziņošanas formātā un finanšu pārskatu (ja tas sagatavots elektroniskās ziņošanas formātā) kopā ar akcionāru vai dalībnieku paskaidrojumu par to, ka gada pārskats apstiprināts, un zvērināta revidenta ziņojuma kopiju un apliecinājuma ziņojuma kopiju par ilgtspējas ziņojumu. Ieguldījumu brokeru sabiedrība, kura sagatavo konsolidēto gada pārskatu, papildus šīs daļas pirmajā teikumā noteiktajam 10 dienu laikā pēc konsolidētā gada pārskata apstiprināšanas un septiņu mēnešu laikā pēc pārskata gada beigām iesniedz Valsts ieņēmumu dienesta elektroniskās deklarēšanas sistēmā arī konsolidētā gada pārskata atvasinājumu elektroniskā formā kopā ar akcionāru vai dalībnieku paskaidrojumu par to, ka konsolidētais gada pārskats apstiprināts, un zvērināta revidenta ziņojuma kopiju un apliecinājuma ziņojuma kopiju par konsolidēto ilgtspējas ziņojumu."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informatīvo atsauci uz Eiropas Savienības direktīvām ar 5. 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Eiropas Parlamenta un Padomes 2022. gada 14. decembra direktīvas (ES) 2022/2464, ar ko attiecībā uz korporatīvo ilgtspējas ziņu sniegšanu groza regulu (ES) Nr. 537/2014, direktīvu 2004/109/EK, direktīvu 2006/43/EK un direktīvu 2013/34/ES."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6.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23-TA-3298</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23-TA-3298</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likumprojekts_(grozījumi)_23-TA-3298.docx</dc:title>
</cp:coreProperties>
</file>

<file path=docProps/custom.xml><?xml version="1.0" encoding="utf-8"?>
<Properties xmlns="http://schemas.openxmlformats.org/officeDocument/2006/custom-properties" xmlns:vt="http://schemas.openxmlformats.org/officeDocument/2006/docPropsVTypes"/>
</file>