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Drabešu pagastā, Cēsu novadā, daļu pirkšanu gājēju un velosipēdistu celiņa būvniecības projekta īstenošanai gar valsts reģionālo autoceļu P14 “Umurga – Cēsis – Līvi” posmā 39,70. – 40,95. km"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“Svempi 1” (nekustamā īpašuma kadastra Nr. 4246 002 0057) daļu - zemes vienību (zemes vienības kadastra apzīmējums 4246 002 0743) 0,3523 ha platībā - Drabešu pagastā, Cēsu novadā, atbilstoši noteiktajam atlīdzības apmēram 10 780,38 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“Veldres” (nekustamā īpašuma kadastra Nr. 4246 002 0435) daļu – zemes vienību (zemes vienības kadastra apzīmējums 4246 002 0760) 0,0334 ha platībā – Drabešu pagastā, Cēsu novadā, atbilstoši noteiktajam atlīdzības apmēram 2 049,56 euro, tajā skaitā nekustamā īpašuma tirgus vērtība 1 449,56 euro un kompensējamie zaudējumi 600,00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23-TA-1652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