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5 595 218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programmu 07.00.00 "Ugunsdrošība, glābšana un civilā aizsardzība", lai ar valsts drošību saistītā prioritārā pasākuma "Speciālo ugunsdzēsības un glābšanas transportlīdzekļu iegāde" ietvaros iegādātos speciālos transportlīdzekļus un aprīkojumu.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24-TA-548</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24-TA-548</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rīkojuma_projekts_24-TA-548.docx</dc:title>
</cp:coreProperties>
</file>

<file path=docProps/custom.xml><?xml version="1.0" encoding="utf-8"?>
<Properties xmlns="http://schemas.openxmlformats.org/officeDocument/2006/custom-properties" xmlns:vt="http://schemas.openxmlformats.org/officeDocument/2006/docPropsVTypes"/>
</file>