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D28E6" w14:textId="77777777" w:rsidR="00B00EB4" w:rsidRDefault="00B00EB4" w:rsidP="00B00EB4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11</w:t>
      </w:r>
      <w:r w:rsidRPr="00F562DE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t>. pielikums</w:t>
      </w:r>
      <w:r w:rsidRPr="00F562DE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br/>
        <w:t>Ministru kabineta</w:t>
      </w:r>
      <w:r w:rsidRPr="00F562DE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br/>
        <w:t>2023. gada 7. marta</w:t>
      </w:r>
      <w:r w:rsidRPr="00F562DE"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  <w:br/>
        <w:t>noteikumiem Nr. 116</w:t>
      </w:r>
    </w:p>
    <w:p w14:paraId="5706F438" w14:textId="77777777" w:rsidR="00B00EB4" w:rsidRPr="00F562DE" w:rsidRDefault="00B00EB4" w:rsidP="00B00EB4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lv-LV"/>
        </w:rPr>
      </w:pPr>
    </w:p>
    <w:p w14:paraId="6370948A" w14:textId="77777777" w:rsidR="009129DE" w:rsidRDefault="009129DE" w:rsidP="009129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lv-LV"/>
        </w:rPr>
        <w:t>Kadastra informācijas sistēmā reģistrētā ēkas nolietojuma pāreja uz ēkas vērtējumu</w:t>
      </w:r>
    </w:p>
    <w:p w14:paraId="70FF70C2" w14:textId="77777777" w:rsidR="009129DE" w:rsidRDefault="009129DE" w:rsidP="009129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lv-LV"/>
        </w:rPr>
      </w:pPr>
    </w:p>
    <w:tbl>
      <w:tblPr>
        <w:tblW w:w="563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44"/>
        <w:gridCol w:w="3402"/>
        <w:gridCol w:w="5102"/>
      </w:tblGrid>
      <w:tr w:rsidR="009129DE" w14:paraId="10B6000E" w14:textId="77777777" w:rsidTr="009129DE">
        <w:trPr>
          <w:tblCellSpacing w:w="15" w:type="dxa"/>
        </w:trPr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5C1A2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Nr. p. k.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220C5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Kadastra informācijas sistēmā reģistrēto ēkas nolietojuma procentu intervāls</w:t>
            </w:r>
          </w:p>
        </w:tc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FF2E5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Ēkas vērtējuma grupa</w:t>
            </w:r>
          </w:p>
        </w:tc>
      </w:tr>
      <w:tr w:rsidR="009129DE" w14:paraId="2C8622E9" w14:textId="77777777" w:rsidTr="009129DE">
        <w:trPr>
          <w:tblCellSpacing w:w="15" w:type="dxa"/>
        </w:trPr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CC9CA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626C6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0 –12</w:t>
            </w:r>
          </w:p>
        </w:tc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A2BFC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V1</w:t>
            </w:r>
          </w:p>
        </w:tc>
      </w:tr>
      <w:tr w:rsidR="009129DE" w14:paraId="34796711" w14:textId="77777777" w:rsidTr="009129DE">
        <w:trPr>
          <w:tblCellSpacing w:w="15" w:type="dxa"/>
        </w:trPr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61F9C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76AC7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13 – 32</w:t>
            </w:r>
          </w:p>
        </w:tc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83C98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V2</w:t>
            </w:r>
          </w:p>
        </w:tc>
      </w:tr>
      <w:tr w:rsidR="009129DE" w14:paraId="5174136C" w14:textId="77777777" w:rsidTr="009129DE">
        <w:trPr>
          <w:tblCellSpacing w:w="15" w:type="dxa"/>
        </w:trPr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3B478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F2965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33 – 52</w:t>
            </w:r>
          </w:p>
        </w:tc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404AC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V3</w:t>
            </w:r>
          </w:p>
        </w:tc>
      </w:tr>
      <w:tr w:rsidR="009129DE" w14:paraId="009F12E8" w14:textId="77777777" w:rsidTr="009129DE">
        <w:trPr>
          <w:tblCellSpacing w:w="15" w:type="dxa"/>
        </w:trPr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A0760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9D25B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53 – 84</w:t>
            </w:r>
          </w:p>
        </w:tc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7B6DE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V4</w:t>
            </w:r>
          </w:p>
        </w:tc>
      </w:tr>
      <w:tr w:rsidR="009129DE" w14:paraId="5CD2BE0A" w14:textId="77777777" w:rsidTr="009129DE">
        <w:trPr>
          <w:tblCellSpacing w:w="15" w:type="dxa"/>
        </w:trPr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500DB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EC2B3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85 – 100</w:t>
            </w:r>
          </w:p>
        </w:tc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03D0B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V5</w:t>
            </w:r>
          </w:p>
        </w:tc>
      </w:tr>
    </w:tbl>
    <w:p w14:paraId="154F0812" w14:textId="77777777" w:rsidR="00B00EB4" w:rsidRDefault="00B00EB4" w:rsidP="00B00EB4"/>
    <w:p w14:paraId="3628404F" w14:textId="77777777" w:rsidR="00F4117D" w:rsidRDefault="00F4117D"/>
    <w:sectPr w:rsidR="00F411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B4"/>
    <w:rsid w:val="009129DE"/>
    <w:rsid w:val="00B00EB4"/>
    <w:rsid w:val="00F4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4D58BB"/>
  <w15:chartTrackingRefBased/>
  <w15:docId w15:val="{C56108FA-6169-421B-8C43-C9092662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00EB4"/>
    <w:rPr>
      <w:noProof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7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125</Characters>
  <Application>Microsoft Office Word</Application>
  <DocSecurity>0</DocSecurity>
  <Lines>1</Lines>
  <Paragraphs>1</Paragraphs>
  <ScaleCrop>false</ScaleCrop>
  <Company>VZD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Svilpe</dc:creator>
  <cp:keywords/>
  <dc:description/>
  <cp:lastModifiedBy>Uldis Svilpe</cp:lastModifiedBy>
  <cp:revision>2</cp:revision>
  <dcterms:created xsi:type="dcterms:W3CDTF">2024-02-28T12:09:00Z</dcterms:created>
  <dcterms:modified xsi:type="dcterms:W3CDTF">2024-02-29T13:52:00Z</dcterms:modified>
</cp:coreProperties>
</file>