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503 "Noteikumi par aizdevumiem ar kapitāla atlaidi investīciju projektiem komersantiem konkurētspējas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22-TA-475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