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Kombinēto mācību īstenošanas un organizēšanas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Izglītības likuma 14. panta 45.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kritērijus un kārtību kombinētu mācību organizēšanai un īstenošanai, tai skaitā izglītības programmā pieļaujamo kombinētu mācību īpatsvaru.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attālinātas mācības - pedagoga vadīts mācību un studiju process, kurā pedagogs un izglītojamais mācību procesā piedalās, neatrodoties vienā fiziskā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tiešsaistes mācības - pedagoga vadīts mācību process, kurā pedagogs un izglītojamie mācību procesā piedalās, izmantojot informācijas un komunikācijas tehnoloģijas;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tehnoloģiju papildinātas mācības - pedagoga vadīts mācību process, kurā izmantotās tehnoloģijas, tostarp informācijas un komunikācijas tehnoloģijas, citi mācību tehniskie līdzekļi, digitālās spēles, ir galvenais līdzeklis pedagoga un izglītojamā mijiedarbības nodrošināšanai un mācību satura apguvei, pedagogam atrodoties vienā fiziskā vietā.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Šie noteikumi nav attiecināmi uz darba vidē balstītām mācībām un gadījumu, ja izglītības iestāde atbilstoši Izglītības likuma 36.panta otrajā daļā noteiktajam noslēgusi savstarpēju līgumu par mācību priekšmetu vai to daļu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Kombinētās mācības var īstenot izglītības programmās, kas tiek īstenotas ieslodzījuma vietās un sociālās korekcijas izglītības iestādēs.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Neformālajā izglītībā un interešu izglītībā kombinētās mācības var organizēt un īstenot atbilstoši attiecīgās izglītības programmas īstenotāja noteiktajai kārtībai.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Formālajā izglītībā kombinētās mācības var organizēt un īstenot atbilstoši šo noteikumu kritērijiem,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reglamentēto profesiju profesionālās izglītības programmās (izņemot reglamentēto profesiju veselības aprūpes jomā profesionālās izglītības programmās) kombinēto mācību saturu, īstenošanas un uzraudzības nosacījumus nosaka attiecīgās jomas kompetentā institūcija, ja tāda ir izveidota saskaņā ar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medicīniskās izglītības praktiskās un klīniskās mācības veselības aprūpes jomā reglamentētajās profesijās kombinētās mācībās īsteno tikai kā tiešsaistes mācības un tehnoloģiju papildinātas mācības; </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pirmsskolas izglītības programmās un vispārējās pamatizglītības programmās 1. un 2. klases izglītojamiem kombinētās mācības īsteno tikai kā tehnoloģiju papildinātas mācības;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speciālās pamatizglītības programmās izglītojamiem ar garīgās attīstības traucējumiem un speciālās pamatizglītības programmās izglītojamiem ar smagiem garīgās attīstības traucējumiem vai vairākiem smagiem attīstības traucējumiem kombinētās mācības īsteno tikai kā tehnoloģiju papildinātas mācības, pieļaujot tādu informācijas un komunikācijas tehnoloģiju izmantošanu, kas atbilst minēto izglītojamo speciālajām vajadzībām.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  vispārējās  pamatizglītības un vispārējās vidējās izglītības programmās kombinētās mācības kā attālinātas mācības vai tiešsaistes mācības īsteno:</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klasei  līdz pieciem procentiem no plānotā kopējo mācību stundu skaita mācību priekšmetos mācību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4. līdz 6. klasei  līdz 10 procentiem no plānotā kopējo mācību stundu skaita mācību priekšmetos mācību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7. līdz 9. klasei  līdz 15 procentiem no plānotā kopējo mācību stundu skaita mācību priekšmetos mācību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10. līdz 12. klasei īdz 20 procentiem no plānotā kopējo mācību stundu skaita mācību priekšmetos (kursos) mācību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profesionālajā izglītībā kombinētās mācības kā attālinātas vai tiešsaistes mācības īsteno: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pamatizglītības programmās līdz pieciem procentiem no plānotā kopējā stundu skaita programmā gadā, izņemot moduļu praktisko daļu, prakses moduli vai praksi;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vidējās izglītības programmās un arodizglītības programmās līdz 20 procentiem no izglītības programmas kopējā stundu apjoma;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profesionālās tālākizglītības programmās pamatizglītības pakāpē, vidējās izglītības pakāpē un augstākās izglītības pakāpē atbilstoši izglītības programmai attālinātās mācībās vai tiešsaistes mācībās var īstenot tos mācīšanās rezultātus, kuru apguvei un novērtēšanai nav nepieciešama izglītojamā fiziska klātbūtne izglītības iestādē atbilstoši izglītības programmai;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profesionālās pilnveides izglītības programmas pamatizglītības pakāpē, vidējās izglītības pakāpē un augstākās izglītības pakāpē  atbilstoši izglītības programmai var īstenot kā attālinātas mācības vai tiešsaistes mācības pilnā apjomā, ja visus programmā noteiktos sasniedzamos mācīšanās rezultātus iespējams sasniegt un objektīvi novērtēt attālināti. Ja atsevišķu rezultātu apguvei nepieciešama izglītojamā fiziska klātbūtne, klātienē īstenojamo daļu nosaka izglītības programmā.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Profesionālās ievirzes izglītības programmās kombinētās mācības kā attālinātas mācības vai tiešsaistes mācības īsteno līdz pieciem procentiem no plānotā kopīgo stundu skaita programmā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augstākās izglītības programmās pilna un nepilna laika studijās kombinētās mācības kā attālinātas mācības vai tiešsaistes mācības  īsteno līdz 50 procentiem no attiecīgās studiju programmas īstenošanai noteiktā kontaktstundu skaita, kas norādīts izglītības iestādes apstiprinātajā attiecīgās studiju programmas studiju plānā.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attālinātās mācībās un tiešsaistes mācībās neīsteno valsts pārbaudes darbus, izņemot, ja normatīvajos aktos par konkrētu valsts pārbaudījumu organizēšanu noteikts citādi.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Īstenojot kombinētās mācības šo noteikumu </w:t>
      </w:r>
      <w:r w:rsidR="00000000" w:rsidRPr="00000000" w:rsidDel="00000000">
        <w:rPr>
          <w:rtl w:val="0"/>
        </w:rPr>
        <w:t xml:space="preserve">6.5.1.</w:t>
      </w:r>
      <w:r w:rsidR="00000000" w:rsidRPr="00000000" w:rsidDel="00000000">
        <w:rPr>
          <w:rtl w:val="0"/>
        </w:rPr>
        <w:t xml:space="preserve"> , </w:t>
      </w:r>
      <w:r w:rsidR="00000000" w:rsidRPr="00000000" w:rsidDel="00000000">
        <w:rPr>
          <w:rtl w:val="0"/>
        </w:rPr>
        <w:t xml:space="preserve">6.5.2.</w:t>
      </w:r>
      <w:r w:rsidR="00000000" w:rsidRPr="00000000" w:rsidDel="00000000">
        <w:rPr>
          <w:shd w:fill="#ffffff" w:val="clear"/>
          <w:rtl w:val="0"/>
        </w:rPr>
        <w:t xml:space="preserve">, </w:t>
      </w:r>
      <w:r w:rsidR="00000000" w:rsidRPr="00000000" w:rsidDel="00000000">
        <w:rPr>
          <w:rtl w:val="0"/>
        </w:rPr>
        <w:t xml:space="preserve">6.5.3.</w:t>
      </w:r>
      <w:r w:rsidR="00000000" w:rsidRPr="00000000" w:rsidDel="00000000">
        <w:rPr>
          <w:rtl w:val="0"/>
        </w:rPr>
        <w:t xml:space="preserve"> , </w:t>
      </w:r>
      <w:r w:rsidR="00000000" w:rsidRPr="00000000" w:rsidDel="00000000">
        <w:rPr>
          <w:rtl w:val="0"/>
        </w:rPr>
        <w:t xml:space="preserve">6.5.4.</w:t>
      </w:r>
      <w:r w:rsidR="00000000" w:rsidRPr="00000000" w:rsidDel="00000000">
        <w:rPr>
          <w:rtl w:val="0"/>
        </w:rPr>
        <w:t xml:space="preserve"> , </w:t>
      </w:r>
      <w:r w:rsidR="00000000" w:rsidRPr="00000000" w:rsidDel="00000000">
        <w:rPr>
          <w:rtl w:val="0"/>
        </w:rPr>
        <w:t xml:space="preserve">6.6.1.</w:t>
      </w:r>
      <w:r w:rsidR="00000000" w:rsidRPr="00000000" w:rsidDel="00000000">
        <w:rPr>
          <w:rtl w:val="0"/>
        </w:rPr>
        <w:t xml:space="preserve">  un  </w:t>
      </w:r>
      <w:r w:rsidR="00000000" w:rsidRPr="00000000" w:rsidDel="00000000">
        <w:rPr>
          <w:rtl w:val="0"/>
        </w:rPr>
        <w:t xml:space="preserve">6.6.2.</w:t>
      </w:r>
      <w:r w:rsidR="00000000" w:rsidRPr="00000000" w:rsidDel="00000000">
        <w:rPr>
          <w:rtl w:val="0"/>
        </w:rPr>
        <w:t xml:space="preserve"> apakšpunktā un </w:t>
      </w:r>
      <w:r w:rsidR="00000000" w:rsidRPr="00000000" w:rsidDel="00000000">
        <w:rPr>
          <w:rtl w:val="0"/>
        </w:rPr>
        <w:t xml:space="preserve">6.7. </w:t>
      </w:r>
      <w:r w:rsidR="00000000" w:rsidRPr="00000000" w:rsidDel="00000000">
        <w:rPr>
          <w:rtl w:val="0"/>
        </w:rPr>
        <w:t xml:space="preserve">apakšpunktā</w:t>
      </w:r>
      <w:r w:rsidR="00000000" w:rsidRPr="00000000" w:rsidDel="00000000">
        <w:rPr>
          <w:rtl w:val="0"/>
        </w:rPr>
        <w:t xml:space="preserve"> minētajās izglītības programmās mācību gada laikā attālinātās mācībās un tiešsaistes mācībās īsteno: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vismaz divās no šādām izglītības programmas sastāvdaļām – mācību priekšmetos (kursos), moduļos un  praksēs;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30 procentiem no mācību priekšmetam (kursam), modulim  noteiktā apjoma.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Kombinētās mācības tiek īstenotas kā efektīva, kvalitatīva, pilnvērtīga un iekļaujoša  mācību un studiju procesa daļa, lai nodrošinātu iespēju izglītojamam apgūt mācību un studiju procesā plānotos sasniedzamos rezultātus un attīstīt caurviju prasmes, kā arī nodrošinātu izglītojamam diferencētu, personalizētu un starpdisciplināru mācību un studiju procesu, izņemot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noteiktajos gadījumos.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Lai organizētu kombinētas mācības šo noteikumu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6.6.2.</w:t>
      </w:r>
      <w:r w:rsidR="00000000" w:rsidRPr="00000000" w:rsidDel="00000000">
        <w:rPr>
          <w:rtl w:val="0"/>
        </w:rPr>
        <w:t xml:space="preserve">,un  </w:t>
      </w:r>
      <w:r w:rsidR="00000000" w:rsidRPr="00000000" w:rsidDel="00000000">
        <w:rPr>
          <w:rtl w:val="0"/>
        </w:rPr>
        <w:t xml:space="preserve">6.7.</w:t>
      </w:r>
      <w:r w:rsidR="00000000" w:rsidRPr="00000000" w:rsidDel="00000000">
        <w:rPr>
          <w:rtl w:val="0"/>
        </w:rPr>
        <w:t xml:space="preserve"> apakšpunktā minētajās izglītības programmās, izglītības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mācību priekšmetu (kursu), moduļu, stundu (nodarbību) sarakstā norāda tās stundas (nodarbības), kuras kombinēto mācību ietvaros plānots īstenot attālinātās mācībās vai tiešsaistes mācībās;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sadarbībā ar tās dibinātāju (izņemot valsts vai valsts augstskolu dibinātas vispārējās un profesionālās izglītības iestādes) nodrošina tehnisko vidi;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saskaņojot ar tās dibinātāju (izņemot valsts vai valsts augstskolu dibinātas vispārējās un profesionālās izglītības iestādes), iekšējos normatīvajos aktos nosaka kombinēto mācību organizēšanas kārtību, cita starpā iekļaujot:</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izglītības iestāde apzina, vai izglītojamiem ir pieejami tehniskie līdzekļi kombinēto mācību apguvei, kā arī minēto tehnisko līdzekļu nodrošināšanas kārtību, ja izglītojamiem tie nav pieejami;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tiek uzskaitīta izglītojamo dalība kombinētajās mācībās un uzdoto uzdevumu izpilde;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rīcību gadījumā, ja izglītojamā dalība kombinētajās mācībās nav iespējama vai ir traucēta tehnisku iemeslu dēļ, kā arī rīcību gadījumā ja atkārtota vai sistemātiska nepiedalīšanās kombinētajās mācībās var liecināt par iespējamu risku bērna drošībai vai labklājībai;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nodrošina drošības prasību ievērošanu kombinēto mācību laikā, un saziņas kārtību ar nepilngadīga izglītojamā likumiskajiem pārstāvjiem drošības vai veselības apdraudējuma gadījumā;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rīcību gadījumā, ja tiek konstatēta vai ir aizdomas par vardarbību pret izglītojamo.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kombinētās mācības organizē saskaņā ar normatīvo aktu, kas nosaka kārtību, kādā nodrošināma izglītojamo profilaktiskā veselības aprūpe, pirmā palīdzība un drošība izglītības iestādēs un to organizētajos pasākumos, uz to organizēšanu un īstenošanu ir attiecināms šo noteikumu </w:t>
      </w:r>
      <w:r w:rsidR="00000000" w:rsidRPr="00000000" w:rsidDel="00000000">
        <w:rPr>
          <w:rtl w:val="0"/>
        </w:rPr>
        <w:t xml:space="preserve">6.3.</w:t>
      </w:r>
      <w:r w:rsidR="00000000" w:rsidRPr="00000000" w:rsidDel="00000000">
        <w:rPr>
          <w:rtl w:val="0"/>
        </w:rPr>
        <w:t xml:space="preserve"> , </w:t>
      </w:r>
      <w:r w:rsidR="00000000" w:rsidRPr="00000000" w:rsidDel="00000000">
        <w:rPr>
          <w:rtl w:val="0"/>
        </w:rPr>
        <w:t xml:space="preserve">9.2.</w:t>
      </w:r>
      <w:r w:rsidR="00000000" w:rsidRPr="00000000" w:rsidDel="00000000">
        <w:rPr>
          <w:rtl w:val="0"/>
        </w:rPr>
        <w:t xml:space="preserve">  un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noteiktais regulējums.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Apdraudējuma, ārkārtas vai citu iepriekš neparedzētu situāciju gadījumā: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nepiemēro šo noteikumu </w:t>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6.6.1.</w:t>
      </w:r>
      <w:r w:rsidR="00000000" w:rsidRPr="00000000" w:rsidDel="00000000">
        <w:rPr>
          <w:rtl w:val="0"/>
        </w:rPr>
        <w:t xml:space="preserve">, </w:t>
      </w:r>
      <w:r w:rsidR="00000000" w:rsidRPr="00000000" w:rsidDel="00000000">
        <w:rPr>
          <w:rtl w:val="0"/>
        </w:rPr>
        <w:t xml:space="preserve">6.6.2.</w:t>
      </w:r>
      <w:r w:rsidR="00000000" w:rsidRPr="00000000" w:rsidDel="00000000">
        <w:rPr>
          <w:rtl w:val="0"/>
        </w:rPr>
        <w:t xml:space="preserve"> ,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6.8.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noteiktos īpatsvara ierobežojumus;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nepiemēro  šo noteikumu </w:t>
      </w:r>
      <w:r w:rsidR="00000000" w:rsidRPr="00000000" w:rsidDel="00000000">
        <w:rPr>
          <w:rtl w:val="0"/>
        </w:rPr>
        <w:t xml:space="preserve">6.3. </w:t>
      </w:r>
      <w:r w:rsidR="00000000" w:rsidRPr="00000000" w:rsidDel="00000000">
        <w:rPr>
          <w:rtl w:val="0"/>
        </w:rPr>
        <w:t xml:space="preserve">apakšpunktā</w:t>
      </w:r>
      <w:r w:rsidR="00000000" w:rsidRPr="00000000" w:rsidDel="00000000">
        <w:rPr>
          <w:rtl w:val="0"/>
        </w:rPr>
        <w:t xml:space="preserve"> minēto nosacījumu attiecībā uz kombinētu mācību īstenošanu 1. un 2. klašu izglītojamiem;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  1. un 2. klašu izglītojamiem var īstenot attālinātas mācības vai tiešsaistes mācības, ja tas nepieciešams izglītības procesa nepārtrauktībai, nodrošinot izglītojamā vecumam atbilstošu līdzsvaru starp digitāliem un drukātiem mācību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 var noteikt pirmsskolas izglītojamiem attālinātās mācības, nodrošinot drošu  izglītojamo 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Šie noteikumi stājas spēkā 2026. gada 1. septembrī.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Izglītības iestādes līdz 2026. gada 1. oktobrim izdod iekšējo normatīvo aktu par kombinēto mācību īstenošanu, tai skaitā atbilstoši šo noteikumu </w:t>
      </w:r>
      <w:r w:rsidR="00000000" w:rsidRPr="00000000" w:rsidDel="00000000">
        <w:rPr>
          <w:rtl w:val="0"/>
        </w:rPr>
        <w:t xml:space="preserve">9.3.5. </w:t>
      </w:r>
      <w:r w:rsidR="00000000" w:rsidRPr="00000000" w:rsidDel="00000000">
        <w:rPr>
          <w:rtl w:val="0"/>
        </w:rPr>
        <w:t xml:space="preserve">apakšpunktam</w:t>
      </w:r>
      <w:r w:rsidR="00000000" w:rsidRPr="00000000" w:rsidDel="00000000">
        <w:rPr>
          <w:rtl w:val="0"/>
        </w:rPr>
        <w:t xml:space="preserve"> nosakot rīcību gadījumā, ja kombinēto mācību laikā tiek konstatēta vai ir aizdomas par vardarbību pret izglītojamo.</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26-TA-1783</w:t>
    </w:r>
    <w:r>
      <w:br/>
    </w:r>
    <w:r w:rsidR="00000000" w:rsidRPr="00000000" w:rsidDel="00000000">
      <w:rPr>
        <w:rtl w:val="0"/>
      </w:rPr>
      <w:t xml:space="preserve">Izdrukāts 21.08.2026. 19.04 - 2.0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26-TA-1783</w:t>
    </w:r>
    <w:r>
      <w:br/>
    </w:r>
    <w:r w:rsidR="00000000" w:rsidRPr="00000000" w:rsidDel="00000000">
      <w:rPr>
        <w:rtl w:val="0"/>
      </w:rPr>
      <w:t xml:space="preserve">Izdrukāts 21.08.2026. 19.04 - 2.0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noteikumu_projekts_26-TA-1783.docx</dc:title>
</cp:coreProperties>
</file>

<file path=docProps/custom.xml><?xml version="1.0" encoding="utf-8"?>
<Properties xmlns="http://schemas.openxmlformats.org/officeDocument/2006/custom-properties" xmlns:vt="http://schemas.openxmlformats.org/officeDocument/2006/docPropsVTypes"/>
</file>