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2002. gada 29. janvāra noteikumos Nr. 40 "Valsts enerģētiskās krīzes centra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22-TA-2623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