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2A" w:rsidRDefault="0066792A" w:rsidP="0066792A">
      <w:pPr>
        <w:spacing w:before="130" w:after="0" w:line="260" w:lineRule="exact"/>
        <w:ind w:firstLine="539"/>
        <w:jc w:val="right"/>
        <w:rPr>
          <w:rFonts w:ascii="Cambria" w:eastAsia="Times New Roman" w:hAnsi="Cambria"/>
          <w:color w:val="auto"/>
          <w:sz w:val="19"/>
          <w:szCs w:val="28"/>
        </w:rPr>
      </w:pPr>
      <w:r w:rsidRPr="000C21B8">
        <w:rPr>
          <w:rFonts w:ascii="Cambria" w:eastAsia="Times New Roman" w:hAnsi="Cambria"/>
          <w:color w:val="auto"/>
          <w:sz w:val="19"/>
          <w:szCs w:val="28"/>
        </w:rPr>
        <w:t>60. pielikums</w:t>
      </w:r>
      <w:r>
        <w:rPr>
          <w:rFonts w:ascii="Cambria" w:eastAsia="Times New Roman" w:hAnsi="Cambria"/>
          <w:color w:val="auto"/>
          <w:sz w:val="19"/>
          <w:szCs w:val="28"/>
        </w:rPr>
        <w:br/>
      </w:r>
      <w:r w:rsidRPr="000C21B8">
        <w:rPr>
          <w:rFonts w:ascii="Cambria" w:eastAsia="Times New Roman" w:hAnsi="Cambria"/>
          <w:color w:val="auto"/>
          <w:sz w:val="19"/>
          <w:szCs w:val="28"/>
        </w:rPr>
        <w:t>Ministru kabineta</w:t>
      </w:r>
      <w:r>
        <w:rPr>
          <w:rFonts w:ascii="Cambria" w:eastAsia="Times New Roman" w:hAnsi="Cambria"/>
          <w:color w:val="auto"/>
          <w:sz w:val="19"/>
          <w:szCs w:val="28"/>
        </w:rPr>
        <w:br/>
      </w:r>
      <w:r w:rsidRPr="000C21B8">
        <w:rPr>
          <w:rFonts w:ascii="Cambria" w:eastAsia="Times New Roman" w:hAnsi="Cambria"/>
          <w:color w:val="auto"/>
          <w:sz w:val="19"/>
          <w:szCs w:val="28"/>
        </w:rPr>
        <w:t>2006. gada 4. aprīļa</w:t>
      </w:r>
      <w:r>
        <w:rPr>
          <w:rFonts w:ascii="Cambria" w:eastAsia="Times New Roman" w:hAnsi="Cambria"/>
          <w:color w:val="auto"/>
          <w:sz w:val="19"/>
          <w:szCs w:val="28"/>
        </w:rPr>
        <w:br/>
      </w:r>
      <w:r w:rsidRPr="000C21B8">
        <w:rPr>
          <w:rFonts w:ascii="Cambria" w:eastAsia="Times New Roman" w:hAnsi="Cambria"/>
          <w:color w:val="auto"/>
          <w:sz w:val="19"/>
          <w:szCs w:val="28"/>
        </w:rPr>
        <w:t>noteikumiem Nr. 265</w:t>
      </w:r>
    </w:p>
    <w:p w:rsidR="0066792A" w:rsidRDefault="0066792A" w:rsidP="0066792A">
      <w:pPr>
        <w:spacing w:before="130" w:after="0" w:line="260" w:lineRule="exact"/>
        <w:jc w:val="left"/>
        <w:rPr>
          <w:i/>
          <w:sz w:val="18"/>
          <w:szCs w:val="18"/>
        </w:rPr>
      </w:pPr>
      <w:r w:rsidRPr="0066792A">
        <w:rPr>
          <w:i/>
          <w:sz w:val="18"/>
          <w:szCs w:val="18"/>
        </w:rPr>
        <w:t>(</w:t>
      </w:r>
      <w:r>
        <w:rPr>
          <w:i/>
          <w:sz w:val="18"/>
          <w:szCs w:val="18"/>
        </w:rPr>
        <w:t xml:space="preserve">Pielikums </w:t>
      </w:r>
      <w:r w:rsidRPr="0066792A">
        <w:rPr>
          <w:i/>
          <w:sz w:val="18"/>
          <w:szCs w:val="18"/>
        </w:rPr>
        <w:t>MK 02.07.2019. noteikumu Nr. 300 redakcijā; sk. noteikumu 43. punktu)</w:t>
      </w:r>
    </w:p>
    <w:p w:rsidR="0066792A" w:rsidRPr="0066792A" w:rsidRDefault="0066792A" w:rsidP="0066792A">
      <w:pPr>
        <w:spacing w:before="130" w:after="0" w:line="260" w:lineRule="exact"/>
        <w:jc w:val="left"/>
        <w:rPr>
          <w:rFonts w:ascii="Cambria" w:eastAsia="Times New Roman" w:hAnsi="Cambria"/>
          <w:i/>
          <w:color w:val="auto"/>
          <w:sz w:val="18"/>
          <w:szCs w:val="1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75"/>
        <w:gridCol w:w="6021"/>
      </w:tblGrid>
      <w:tr w:rsidR="0066792A" w:rsidRPr="000C2849" w:rsidTr="009B4AFC">
        <w:tc>
          <w:tcPr>
            <w:tcW w:w="2863" w:type="dxa"/>
            <w:shd w:val="clear" w:color="auto" w:fill="auto"/>
          </w:tcPr>
          <w:p w:rsidR="0066792A" w:rsidRPr="000C2849" w:rsidRDefault="0066792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66792A" w:rsidRPr="000C2849" w:rsidRDefault="0066792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0C2849" w:rsidTr="009B4AFC">
        <w:tc>
          <w:tcPr>
            <w:tcW w:w="9581" w:type="dxa"/>
            <w:gridSpan w:val="2"/>
            <w:shd w:val="clear" w:color="auto" w:fill="auto"/>
          </w:tcPr>
          <w:p w:rsidR="0066792A" w:rsidRPr="000C2849" w:rsidRDefault="0066792A" w:rsidP="009B4A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/>
                <w:color w:val="auto"/>
                <w:sz w:val="19"/>
              </w:rPr>
            </w:pPr>
            <w:r w:rsidRPr="000C2849">
              <w:rPr>
                <w:rFonts w:ascii="Cambria" w:hAnsi="Cambria"/>
                <w:color w:val="auto"/>
                <w:sz w:val="19"/>
              </w:rPr>
              <w:t xml:space="preserve">Kods </w:t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2849">
              <w:rPr>
                <w:rFonts w:ascii="Cambria" w:hAnsi="Cambria"/>
                <w:color w:val="auto"/>
                <w:sz w:val="19"/>
              </w:rPr>
              <w:instrText xml:space="preserve"> FORMCHECKBOX </w:instrText>
            </w:r>
            <w:r w:rsidR="006048C4">
              <w:rPr>
                <w:rFonts w:ascii="Cambria" w:hAnsi="Cambria"/>
                <w:color w:val="auto"/>
                <w:sz w:val="19"/>
              </w:rPr>
            </w:r>
            <w:r w:rsidR="006048C4">
              <w:rPr>
                <w:rFonts w:ascii="Cambria" w:hAnsi="Cambria"/>
                <w:color w:val="auto"/>
                <w:sz w:val="19"/>
              </w:rPr>
              <w:fldChar w:fldCharType="separate"/>
            </w:r>
            <w:r w:rsidRPr="000C2849">
              <w:rPr>
                <w:rFonts w:ascii="Cambria" w:hAnsi="Cambria"/>
                <w:color w:val="auto"/>
                <w:sz w:val="19"/>
              </w:rPr>
              <w:fldChar w:fldCharType="end"/>
            </w:r>
          </w:p>
        </w:tc>
      </w:tr>
    </w:tbl>
    <w:p w:rsidR="0066792A" w:rsidRPr="000C21B8" w:rsidRDefault="0066792A" w:rsidP="0066792A">
      <w:pPr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8"/>
        </w:rPr>
      </w:pPr>
    </w:p>
    <w:p w:rsidR="0066792A" w:rsidRPr="006048C4" w:rsidRDefault="0066792A" w:rsidP="0066792A">
      <w:pPr>
        <w:widowControl/>
        <w:tabs>
          <w:tab w:val="left" w:pos="7316"/>
          <w:tab w:val="left" w:pos="9066"/>
        </w:tabs>
        <w:spacing w:after="0" w:line="260" w:lineRule="exact"/>
        <w:jc w:val="center"/>
        <w:rPr>
          <w:rFonts w:ascii="Cambria" w:eastAsia="Times New Roman" w:hAnsi="Cambria"/>
          <w:b/>
          <w:bCs/>
          <w:color w:val="auto"/>
          <w:sz w:val="24"/>
          <w:szCs w:val="24"/>
          <w:lang w:eastAsia="lv-LV"/>
        </w:rPr>
      </w:pPr>
      <w:r w:rsidRPr="006048C4">
        <w:rPr>
          <w:rFonts w:ascii="Cambria" w:eastAsia="Times New Roman" w:hAnsi="Cambria"/>
          <w:b/>
          <w:bCs/>
          <w:color w:val="auto"/>
          <w:sz w:val="24"/>
          <w:szCs w:val="24"/>
          <w:lang w:eastAsia="lv-LV"/>
        </w:rPr>
        <w:t xml:space="preserve">Profesionālās zobu higiēnas pacienta ambulatorā karte </w:t>
      </w:r>
    </w:p>
    <w:p w:rsidR="0066792A" w:rsidRPr="000C21B8" w:rsidRDefault="0066792A" w:rsidP="0066792A">
      <w:pPr>
        <w:widowControl/>
        <w:tabs>
          <w:tab w:val="left" w:pos="824"/>
          <w:tab w:val="left" w:pos="1285"/>
          <w:tab w:val="left" w:pos="3443"/>
          <w:tab w:val="left" w:pos="5646"/>
          <w:tab w:val="left" w:pos="6822"/>
          <w:tab w:val="left" w:pos="7316"/>
          <w:tab w:val="left" w:pos="9066"/>
        </w:tabs>
        <w:spacing w:after="0" w:line="260" w:lineRule="exact"/>
        <w:jc w:val="center"/>
        <w:rPr>
          <w:rFonts w:ascii="Cambria" w:eastAsia="Times New Roman" w:hAnsi="Cambria"/>
          <w:color w:val="auto"/>
          <w:sz w:val="19"/>
          <w:szCs w:val="28"/>
        </w:rPr>
      </w:pPr>
      <w:r w:rsidRPr="000C21B8">
        <w:rPr>
          <w:rFonts w:ascii="Cambria" w:eastAsia="Times New Roman" w:hAnsi="Cambria"/>
          <w:color w:val="auto"/>
          <w:sz w:val="19"/>
          <w:szCs w:val="28"/>
        </w:rPr>
        <w:t>(veidlapa Nr. 043/u-2)</w:t>
      </w:r>
    </w:p>
    <w:p w:rsidR="0066792A" w:rsidRPr="000C21B8" w:rsidRDefault="0066792A" w:rsidP="0066792A">
      <w:pPr>
        <w:widowControl/>
        <w:tabs>
          <w:tab w:val="left" w:pos="824"/>
          <w:tab w:val="left" w:pos="1285"/>
          <w:tab w:val="left" w:pos="3443"/>
          <w:tab w:val="left" w:pos="5646"/>
          <w:tab w:val="left" w:pos="6822"/>
          <w:tab w:val="left" w:pos="7316"/>
          <w:tab w:val="left" w:pos="9066"/>
        </w:tabs>
        <w:spacing w:after="0" w:line="260" w:lineRule="exact"/>
        <w:jc w:val="center"/>
        <w:rPr>
          <w:rFonts w:ascii="Cambria" w:eastAsia="Times New Roman" w:hAnsi="Cambria"/>
          <w:b/>
          <w:bCs/>
          <w:color w:val="auto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0"/>
        <w:gridCol w:w="6556"/>
      </w:tblGrid>
      <w:tr w:rsidR="0066792A" w:rsidRPr="00BE3A0B" w:rsidTr="009B4AFC">
        <w:tc>
          <w:tcPr>
            <w:tcW w:w="2296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1. Pacienta uzvārds, vārds</w:t>
            </w:r>
          </w:p>
        </w:tc>
        <w:tc>
          <w:tcPr>
            <w:tcW w:w="72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7"/>
        <w:gridCol w:w="266"/>
        <w:gridCol w:w="266"/>
        <w:gridCol w:w="266"/>
        <w:gridCol w:w="266"/>
        <w:gridCol w:w="266"/>
        <w:gridCol w:w="268"/>
        <w:gridCol w:w="282"/>
        <w:gridCol w:w="282"/>
        <w:gridCol w:w="282"/>
        <w:gridCol w:w="282"/>
        <w:gridCol w:w="282"/>
        <w:gridCol w:w="282"/>
        <w:gridCol w:w="3529"/>
      </w:tblGrid>
      <w:tr w:rsidR="0066792A" w:rsidRPr="00BE3A0B" w:rsidTr="009B4AFC">
        <w:tc>
          <w:tcPr>
            <w:tcW w:w="107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 2. Personas kods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–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02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66"/>
        <w:gridCol w:w="513"/>
        <w:gridCol w:w="515"/>
        <w:gridCol w:w="640"/>
        <w:gridCol w:w="513"/>
        <w:gridCol w:w="515"/>
        <w:gridCol w:w="645"/>
        <w:gridCol w:w="522"/>
        <w:gridCol w:w="515"/>
        <w:gridCol w:w="515"/>
        <w:gridCol w:w="513"/>
        <w:gridCol w:w="1724"/>
      </w:tblGrid>
      <w:tr w:rsidR="0066792A" w:rsidRPr="005D2CB5" w:rsidTr="009B4AFC">
        <w:tc>
          <w:tcPr>
            <w:tcW w:w="901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  <w:r w:rsidRPr="005D2CB5">
              <w:rPr>
                <w:rFonts w:ascii="Cambria" w:eastAsia="Times New Roman" w:hAnsi="Cambria"/>
                <w:color w:val="auto"/>
                <w:sz w:val="19"/>
                <w:szCs w:val="24"/>
              </w:rPr>
              <w:t>3. Dzimšanas dati</w:t>
            </w: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68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71" w:type="pc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2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  <w:tc>
          <w:tcPr>
            <w:tcW w:w="991" w:type="pc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9"/>
                <w:szCs w:val="24"/>
              </w:rPr>
            </w:pPr>
          </w:p>
        </w:tc>
      </w:tr>
      <w:tr w:rsidR="0066792A" w:rsidRPr="005D2CB5" w:rsidTr="009B4AFC">
        <w:tc>
          <w:tcPr>
            <w:tcW w:w="901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left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(diena)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591" w:type="pct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(mēnesis)</w:t>
            </w:r>
          </w:p>
        </w:tc>
        <w:tc>
          <w:tcPr>
            <w:tcW w:w="371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  <w:tc>
          <w:tcPr>
            <w:tcW w:w="1187" w:type="pct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  <w:r w:rsidRPr="005D2CB5">
              <w:rPr>
                <w:rFonts w:ascii="Cambria" w:eastAsia="Times New Roman" w:hAnsi="Cambria"/>
                <w:color w:val="auto"/>
                <w:sz w:val="17"/>
                <w:szCs w:val="17"/>
              </w:rPr>
              <w:t>(gads)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66792A" w:rsidRPr="005D2CB5" w:rsidRDefault="0066792A" w:rsidP="009B4AFC">
            <w:pPr>
              <w:widowControl/>
              <w:spacing w:after="0" w:line="240" w:lineRule="auto"/>
              <w:jc w:val="center"/>
              <w:rPr>
                <w:rFonts w:ascii="Cambria" w:eastAsia="Times New Roman" w:hAnsi="Cambria"/>
                <w:color w:val="auto"/>
                <w:sz w:val="17"/>
                <w:szCs w:val="17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4"/>
        <w:gridCol w:w="7732"/>
      </w:tblGrid>
      <w:tr w:rsidR="0066792A" w:rsidRPr="00BE3A0B" w:rsidTr="009B4AFC">
        <w:tc>
          <w:tcPr>
            <w:tcW w:w="5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4. Adrese</w:t>
            </w:r>
          </w:p>
        </w:tc>
        <w:tc>
          <w:tcPr>
            <w:tcW w:w="444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2"/>
        <w:gridCol w:w="3087"/>
        <w:gridCol w:w="896"/>
        <w:gridCol w:w="3271"/>
      </w:tblGrid>
      <w:tr w:rsidR="0066792A" w:rsidRPr="00BE3A0B" w:rsidTr="009B4AFC">
        <w:tc>
          <w:tcPr>
            <w:tcW w:w="829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5. Tālruņa numurs</w:t>
            </w:r>
          </w:p>
        </w:tc>
        <w:tc>
          <w:tcPr>
            <w:tcW w:w="177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1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 E-pasts</w:t>
            </w:r>
          </w:p>
        </w:tc>
        <w:tc>
          <w:tcPr>
            <w:tcW w:w="188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93"/>
        <w:gridCol w:w="3513"/>
        <w:gridCol w:w="290"/>
      </w:tblGrid>
      <w:tr w:rsidR="0066792A" w:rsidRPr="00BE3A0B" w:rsidTr="009B4AFC">
        <w:trPr>
          <w:gridAfter w:val="2"/>
          <w:wAfter w:w="2187" w:type="pct"/>
        </w:trPr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 Vispārīgā informācija:</w:t>
            </w: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ab/>
            </w: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6.1. fluoru saturošo preparātu lietošana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zobu pasta; 2 – tabletes; 3 – citi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6.2. zobus tīra (vajadzīgo atzīmēt)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6.3. medikamentu lietošana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8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6.4. smēķē</w:t>
            </w:r>
          </w:p>
        </w:tc>
        <w:tc>
          <w:tcPr>
            <w:tcW w:w="202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regulāri; 2 – neregulāri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66792A" w:rsidRPr="000C21B8" w:rsidRDefault="0066792A" w:rsidP="0066792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7. Medicīniskā informācija (atbildēt "jā" vai "nē")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6"/>
        <w:gridCol w:w="870"/>
        <w:gridCol w:w="984"/>
        <w:gridCol w:w="984"/>
        <w:gridCol w:w="984"/>
        <w:gridCol w:w="984"/>
        <w:gridCol w:w="974"/>
      </w:tblGrid>
      <w:tr w:rsidR="0066792A" w:rsidRPr="00BE3A0B" w:rsidTr="009B4AFC">
        <w:tc>
          <w:tcPr>
            <w:tcW w:w="1676" w:type="pct"/>
            <w:vMerge w:val="restar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Slimības un lietotie medikamenti</w:t>
            </w:r>
          </w:p>
        </w:tc>
        <w:tc>
          <w:tcPr>
            <w:tcW w:w="50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56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</w:tr>
      <w:tr w:rsidR="0066792A" w:rsidRPr="00BE3A0B" w:rsidTr="009B4AFC">
        <w:tc>
          <w:tcPr>
            <w:tcW w:w="1676" w:type="pct"/>
            <w:vMerge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Sirds-asinsvadu slimības/sirdsdarbības stimulators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Onkoloģiskās slimības/staru vai ķīmijterapija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Diabēts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Epilepsija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Asins recēšanas traucējumi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Izmainīts asinsspiediens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Alerģija pret medikamentiem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167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tabs>
                <w:tab w:val="left" w:pos="1134"/>
                <w:tab w:val="left" w:pos="2694"/>
                <w:tab w:val="left" w:pos="5954"/>
                <w:tab w:val="left" w:pos="7230"/>
              </w:tabs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Sievietēm – grūtniecība</w:t>
            </w:r>
          </w:p>
        </w:tc>
        <w:tc>
          <w:tcPr>
            <w:tcW w:w="500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6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2"/>
        <w:gridCol w:w="4069"/>
        <w:gridCol w:w="1605"/>
      </w:tblGrid>
      <w:tr w:rsidR="0066792A" w:rsidRPr="00BE3A0B" w:rsidTr="009B4AFC">
        <w:tc>
          <w:tcPr>
            <w:tcW w:w="3289" w:type="dxa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lastRenderedPageBreak/>
              <w:t>Apstiprinu medicīnisko informāciju</w:t>
            </w:r>
          </w:p>
        </w:tc>
        <w:tc>
          <w:tcPr>
            <w:tcW w:w="4607" w:type="dxa"/>
            <w:tcBorders>
              <w:bottom w:val="single" w:sz="4" w:space="0" w:color="auto"/>
            </w:tcBorders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685" w:type="dxa"/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/paraksts</w:t>
            </w:r>
            <w:r w:rsidRPr="00BE3A0B">
              <w:rPr>
                <w:rFonts w:ascii="Cambria" w:hAnsi="Cambria"/>
                <w:color w:val="auto"/>
                <w:sz w:val="19"/>
                <w:szCs w:val="24"/>
                <w:vertAlign w:val="superscript"/>
              </w:rPr>
              <w:t>1</w:t>
            </w: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/</w:t>
            </w:r>
          </w:p>
        </w:tc>
      </w:tr>
    </w:tbl>
    <w:p w:rsidR="0066792A" w:rsidRPr="000C21B8" w:rsidRDefault="0066792A" w:rsidP="0066792A">
      <w:pPr>
        <w:widowControl/>
        <w:tabs>
          <w:tab w:val="right" w:pos="10206"/>
        </w:tabs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0"/>
          <w:lang w:eastAsia="lv-LV"/>
        </w:rPr>
      </w:pPr>
    </w:p>
    <w:p w:rsidR="0066792A" w:rsidRPr="000C21B8" w:rsidRDefault="0066792A" w:rsidP="0066792A">
      <w:pPr>
        <w:widowControl/>
        <w:tabs>
          <w:tab w:val="right" w:pos="10206"/>
        </w:tabs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0"/>
          <w:u w:val="single"/>
          <w:lang w:eastAsia="lv-LV"/>
        </w:rPr>
      </w:pPr>
      <w:r w:rsidRPr="000C21B8">
        <w:rPr>
          <w:rFonts w:ascii="Cambria" w:eastAsia="Times New Roman" w:hAnsi="Cambria"/>
          <w:color w:val="auto"/>
          <w:sz w:val="19"/>
          <w:szCs w:val="20"/>
          <w:lang w:eastAsia="lv-LV"/>
        </w:rPr>
        <w:t>8. Profesionālie zobu higiēnas pasākumi: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882"/>
        <w:gridCol w:w="4423"/>
        <w:gridCol w:w="2195"/>
      </w:tblGrid>
      <w:tr w:rsidR="0066792A" w:rsidRPr="00BE3A0B" w:rsidTr="009B4AFC">
        <w:tc>
          <w:tcPr>
            <w:tcW w:w="688" w:type="pct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lang w:eastAsia="lv-LV"/>
              </w:rPr>
            </w:pP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t>Iepakojuma indikators</w:t>
            </w: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eastAsia="Times New Roman" w:hAnsi="Cambria"/>
                <w:color w:val="auto"/>
                <w:sz w:val="19"/>
                <w:szCs w:val="20"/>
                <w:lang w:val="en-US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lang w:eastAsia="lv-LV"/>
              </w:rPr>
              <w:br w:type="page"/>
            </w: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Datums</w:t>
            </w: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Padarītais darbs, lietotie medikamenti, materiāli</w:t>
            </w: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Zobu higiēnista vārds, uzvārds, paraksts</w:t>
            </w:r>
            <w:r w:rsidRPr="00BE3A0B">
              <w:rPr>
                <w:rFonts w:ascii="Cambria" w:hAnsi="Cambria"/>
                <w:color w:val="auto"/>
                <w:sz w:val="19"/>
                <w:szCs w:val="24"/>
                <w:vertAlign w:val="superscript"/>
              </w:rPr>
              <w:t>1</w:t>
            </w:r>
          </w:p>
        </w:tc>
      </w:tr>
      <w:tr w:rsidR="0066792A" w:rsidRPr="00BE3A0B" w:rsidTr="009B4AFC">
        <w:tc>
          <w:tcPr>
            <w:tcW w:w="688" w:type="pct"/>
            <w:vMerge w:val="restart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688" w:type="pct"/>
            <w:vMerge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54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1262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9. Klīniskā karte</w:t>
      </w: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532"/>
        <w:gridCol w:w="536"/>
        <w:gridCol w:w="539"/>
        <w:gridCol w:w="409"/>
        <w:gridCol w:w="437"/>
        <w:gridCol w:w="437"/>
        <w:gridCol w:w="440"/>
        <w:gridCol w:w="440"/>
        <w:gridCol w:w="443"/>
        <w:gridCol w:w="437"/>
        <w:gridCol w:w="431"/>
        <w:gridCol w:w="464"/>
        <w:gridCol w:w="407"/>
        <w:gridCol w:w="527"/>
        <w:gridCol w:w="527"/>
        <w:gridCol w:w="506"/>
      </w:tblGrid>
      <w:tr w:rsidR="0066792A" w:rsidRPr="00BE3A0B" w:rsidTr="009B4AFC"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Aplikums</w:t>
            </w:r>
          </w:p>
        </w:tc>
        <w:tc>
          <w:tcPr>
            <w:tcW w:w="30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Zobakmens</w:t>
            </w:r>
          </w:p>
        </w:tc>
        <w:tc>
          <w:tcPr>
            <w:tcW w:w="30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Zobu formula</w:t>
            </w:r>
          </w:p>
        </w:tc>
        <w:tc>
          <w:tcPr>
            <w:tcW w:w="30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0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5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6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40" w:lineRule="atLeast"/>
        <w:jc w:val="right"/>
        <w:rPr>
          <w:rFonts w:ascii="Cambria" w:eastAsia="Times New Roman" w:hAnsi="Cambria"/>
          <w:color w:val="auto"/>
          <w:sz w:val="19"/>
          <w:szCs w:val="24"/>
        </w:rPr>
      </w:pPr>
      <w:r>
        <w:rPr>
          <w:rFonts w:ascii="Cambria" w:eastAsia="Arial" w:hAnsi="Cambria" w:cs="Arial"/>
          <w:b/>
          <w:noProof/>
          <w:color w:val="auto"/>
          <w:sz w:val="19"/>
          <w:szCs w:val="24"/>
          <w:lang w:eastAsia="lv-LV"/>
        </w:rPr>
        <w:drawing>
          <wp:inline distT="0" distB="0" distL="0" distR="0">
            <wp:extent cx="5657850" cy="2924175"/>
            <wp:effectExtent l="0" t="0" r="0" b="9525"/>
            <wp:docPr id="1" name="Picture 1" descr="jauna karte picture 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jauna karte picture 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" t="8424" r="1155" b="5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537"/>
        <w:gridCol w:w="541"/>
        <w:gridCol w:w="544"/>
        <w:gridCol w:w="414"/>
        <w:gridCol w:w="442"/>
        <w:gridCol w:w="442"/>
        <w:gridCol w:w="445"/>
        <w:gridCol w:w="445"/>
        <w:gridCol w:w="449"/>
        <w:gridCol w:w="442"/>
        <w:gridCol w:w="437"/>
        <w:gridCol w:w="471"/>
        <w:gridCol w:w="412"/>
        <w:gridCol w:w="532"/>
        <w:gridCol w:w="532"/>
        <w:gridCol w:w="515"/>
      </w:tblGrid>
      <w:tr w:rsidR="0066792A" w:rsidRPr="00BE3A0B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Zobu formula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Zobakmens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  <w:tr w:rsidR="0066792A" w:rsidRPr="00BE3A0B" w:rsidTr="009B4AFC"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</w:rPr>
            </w:pPr>
            <w:r w:rsidRPr="00BE3A0B">
              <w:rPr>
                <w:rFonts w:ascii="Cambria" w:hAnsi="Cambria"/>
                <w:color w:val="auto"/>
                <w:sz w:val="19"/>
              </w:rPr>
              <w:t>Aplikums</w:t>
            </w:r>
          </w:p>
        </w:tc>
        <w:tc>
          <w:tcPr>
            <w:tcW w:w="309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13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4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71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37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30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  <w:tc>
          <w:tcPr>
            <w:tcW w:w="296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>Apzīmējumi:</w:t>
      </w:r>
    </w:p>
    <w:p w:rsidR="0066792A" w:rsidRPr="000C21B8" w:rsidRDefault="0066792A" w:rsidP="0066792A">
      <w:pPr>
        <w:widowControl/>
        <w:spacing w:after="0" w:line="260" w:lineRule="exact"/>
        <w:rPr>
          <w:rFonts w:ascii="Cambria" w:eastAsia="Times New Roman" w:hAnsi="Cambria"/>
          <w:color w:val="auto"/>
          <w:sz w:val="19"/>
          <w:szCs w:val="24"/>
        </w:rPr>
      </w:pPr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Kariess – C (sarkans);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PlA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– amalgamas plomba (zils);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PlK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– kompozīta plomba (arī stikla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jonomēra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) (zils);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Ex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– ekstrahēts zobs; K – kronis; ^ – </w:t>
      </w:r>
      <w:proofErr w:type="spellStart"/>
      <w:r w:rsidRPr="000C21B8">
        <w:rPr>
          <w:rFonts w:ascii="Cambria" w:eastAsia="Times New Roman" w:hAnsi="Cambria"/>
          <w:color w:val="auto"/>
          <w:sz w:val="19"/>
          <w:szCs w:val="24"/>
        </w:rPr>
        <w:t>starpdaļa</w:t>
      </w:r>
      <w:proofErr w:type="spellEnd"/>
      <w:r w:rsidRPr="000C21B8">
        <w:rPr>
          <w:rFonts w:ascii="Cambria" w:eastAsia="Times New Roman" w:hAnsi="Cambria"/>
          <w:color w:val="auto"/>
          <w:sz w:val="19"/>
          <w:szCs w:val="24"/>
        </w:rPr>
        <w:t xml:space="preserve"> </w:t>
      </w:r>
    </w:p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75"/>
        <w:gridCol w:w="3331"/>
        <w:gridCol w:w="290"/>
      </w:tblGrid>
      <w:tr w:rsidR="0066792A" w:rsidRPr="00BE3A0B" w:rsidTr="009B4AFC">
        <w:tc>
          <w:tcPr>
            <w:tcW w:w="291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10. Zobakmens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91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lastRenderedPageBreak/>
              <w:t>11. Aplikums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viegls; 2 – vidējs; 3 – izteikts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918" w:type="pct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12. Mutes higiēna (vajadzīgo atzīmēt)</w:t>
            </w:r>
          </w:p>
        </w:tc>
        <w:tc>
          <w:tcPr>
            <w:tcW w:w="1915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 – laba;    2 – vidēja; 3 – slikta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12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  <w:bookmarkStart w:id="0" w:name="_GoBack"/>
      <w:bookmarkEnd w:id="0"/>
      <w:r w:rsidRPr="000C21B8">
        <w:rPr>
          <w:rFonts w:ascii="Cambria" w:eastAsia="Times New Roman" w:hAnsi="Cambria"/>
          <w:color w:val="auto"/>
          <w:sz w:val="19"/>
          <w:szCs w:val="24"/>
        </w:rPr>
        <w:t>13. Gļotāda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39"/>
        <w:gridCol w:w="2098"/>
        <w:gridCol w:w="2261"/>
        <w:gridCol w:w="2098"/>
      </w:tblGrid>
      <w:tr w:rsidR="0066792A" w:rsidRPr="00BE3A0B" w:rsidTr="009B4AFC">
        <w:tc>
          <w:tcPr>
            <w:tcW w:w="9581" w:type="dxa"/>
            <w:gridSpan w:val="4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center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 xml:space="preserve">Mutes dobuma un mīksto audu vēža </w:t>
            </w:r>
            <w:proofErr w:type="spellStart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ekspresizmeklējums</w:t>
            </w:r>
            <w:proofErr w:type="spellEnd"/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Rīkles rajons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Mutes pamatne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Mandeles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Vaigu gļotāda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Mīkstās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Lūpu āda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Cietās aukslējas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Limfmezgli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  <w:tr w:rsidR="0066792A" w:rsidRPr="00BE3A0B" w:rsidTr="009B4AFC">
        <w:tc>
          <w:tcPr>
            <w:tcW w:w="2422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Mēle</w:t>
            </w: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431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  <w:tc>
          <w:tcPr>
            <w:tcW w:w="2364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0"/>
        <w:gridCol w:w="5126"/>
      </w:tblGrid>
      <w:tr w:rsidR="0066792A" w:rsidRPr="00BE3A0B" w:rsidTr="009B4AFC">
        <w:tc>
          <w:tcPr>
            <w:tcW w:w="3856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14. Sakodiens (</w:t>
            </w:r>
            <w:proofErr w:type="spellStart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ortognātisks</w:t>
            </w:r>
            <w:proofErr w:type="spellEnd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 xml:space="preserve"> vai ar patoloģiju)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51"/>
        <w:gridCol w:w="2845"/>
      </w:tblGrid>
      <w:tr w:rsidR="0066792A" w:rsidRPr="00BE3A0B" w:rsidTr="009B4AFC">
        <w:tc>
          <w:tcPr>
            <w:tcW w:w="6407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15. Deniņu apakšžokļa locītavas novērtējums (</w:t>
            </w:r>
            <w:proofErr w:type="spellStart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ortognātisks</w:t>
            </w:r>
            <w:proofErr w:type="spellEnd"/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 xml:space="preserve"> vai ar patoloģiju)</w:t>
            </w: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widowControl/>
        <w:spacing w:after="0" w:line="260" w:lineRule="exact"/>
        <w:jc w:val="left"/>
        <w:rPr>
          <w:rFonts w:ascii="Cambria" w:eastAsia="Times New Roman" w:hAnsi="Cambria"/>
          <w:color w:val="auto"/>
          <w:sz w:val="19"/>
          <w:szCs w:val="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34"/>
        <w:gridCol w:w="4562"/>
      </w:tblGrid>
      <w:tr w:rsidR="0066792A" w:rsidRPr="00BE3A0B" w:rsidTr="009B4AFC">
        <w:tc>
          <w:tcPr>
            <w:tcW w:w="4423" w:type="dxa"/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  <w:r w:rsidRPr="00BE3A0B">
              <w:rPr>
                <w:rFonts w:ascii="Cambria" w:hAnsi="Cambria"/>
                <w:color w:val="auto"/>
                <w:sz w:val="19"/>
                <w:szCs w:val="24"/>
              </w:rPr>
              <w:t>16. Protēzes/ortodontiskie aparāti (veids, materiāls)</w:t>
            </w:r>
          </w:p>
        </w:tc>
        <w:tc>
          <w:tcPr>
            <w:tcW w:w="51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792A" w:rsidRPr="00BE3A0B" w:rsidRDefault="0066792A" w:rsidP="009B4AFC">
            <w:pPr>
              <w:widowControl/>
              <w:spacing w:after="0" w:line="240" w:lineRule="auto"/>
              <w:jc w:val="left"/>
              <w:rPr>
                <w:rFonts w:ascii="Cambria" w:hAnsi="Cambria"/>
                <w:color w:val="auto"/>
                <w:sz w:val="19"/>
                <w:szCs w:val="24"/>
              </w:rPr>
            </w:pPr>
          </w:p>
        </w:tc>
      </w:tr>
    </w:tbl>
    <w:p w:rsidR="0066792A" w:rsidRPr="000C21B8" w:rsidRDefault="0066792A" w:rsidP="0066792A">
      <w:pPr>
        <w:spacing w:after="0" w:line="260" w:lineRule="exact"/>
        <w:rPr>
          <w:rFonts w:ascii="Cambria" w:hAnsi="Cambria"/>
          <w:color w:val="auto"/>
          <w:sz w:val="19"/>
          <w:szCs w:val="24"/>
        </w:rPr>
      </w:pPr>
    </w:p>
    <w:p w:rsidR="0066792A" w:rsidRPr="00BE3A0B" w:rsidRDefault="0066792A" w:rsidP="0066792A">
      <w:pPr>
        <w:spacing w:before="130" w:after="0" w:line="260" w:lineRule="exact"/>
        <w:ind w:firstLine="539"/>
        <w:rPr>
          <w:rFonts w:ascii="Cambria" w:hAnsi="Cambria"/>
          <w:color w:val="auto"/>
          <w:sz w:val="17"/>
          <w:szCs w:val="17"/>
        </w:rPr>
      </w:pPr>
      <w:r w:rsidRPr="00BE3A0B">
        <w:rPr>
          <w:rFonts w:ascii="Cambria" w:hAnsi="Cambria"/>
          <w:color w:val="auto"/>
          <w:sz w:val="17"/>
          <w:szCs w:val="17"/>
        </w:rPr>
        <w:t>Piezīme.</w:t>
      </w:r>
    </w:p>
    <w:p w:rsidR="003B49A2" w:rsidRDefault="0066792A" w:rsidP="0066792A">
      <w:r w:rsidRPr="00BE3A0B">
        <w:rPr>
          <w:rFonts w:ascii="Cambria" w:hAnsi="Cambria"/>
          <w:color w:val="auto"/>
          <w:sz w:val="17"/>
          <w:szCs w:val="17"/>
          <w:vertAlign w:val="superscript"/>
        </w:rPr>
        <w:t>1</w:t>
      </w:r>
      <w:r w:rsidRPr="00BE3A0B">
        <w:rPr>
          <w:rFonts w:ascii="Cambria" w:hAnsi="Cambria"/>
          <w:color w:val="auto"/>
          <w:sz w:val="17"/>
          <w:szCs w:val="17"/>
        </w:rPr>
        <w:t xml:space="preserve"> Dokumenta rekvizītu "paraksts" neaizpilda, ja elektroniskais dokuments ir sagatavots atbilstoši normatīvajiem aktiem par elektronisko dokumentu noformēšanu. Elektroniskā dokumenta parakstīšanas laiks ir laika zīmoga pievienošanas datums un laiks.</w:t>
      </w:r>
    </w:p>
    <w:sectPr w:rsidR="003B49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92A"/>
    <w:rsid w:val="003B49A2"/>
    <w:rsid w:val="006048C4"/>
    <w:rsid w:val="006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2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92A"/>
    <w:rPr>
      <w:rFonts w:ascii="Tahoma" w:eastAsia="Calibri" w:hAnsi="Tahoma" w:cs="Tahoma"/>
      <w:color w:val="000000"/>
      <w:sz w:val="16"/>
      <w:szCs w:val="16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2A"/>
    <w:pPr>
      <w:widowControl w:val="0"/>
      <w:spacing w:line="360" w:lineRule="auto"/>
      <w:jc w:val="both"/>
    </w:pPr>
    <w:rPr>
      <w:rFonts w:ascii="Times New Roman" w:eastAsia="Calibri" w:hAnsi="Times New Roman" w:cs="Times New Roman"/>
      <w:color w:val="000000"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792A"/>
    <w:rPr>
      <w:rFonts w:ascii="Tahoma" w:eastAsia="Calibri" w:hAnsi="Tahoma" w:cs="Tahoma"/>
      <w:color w:val="000000"/>
      <w:sz w:val="16"/>
      <w:szCs w:val="16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1780</Words>
  <Characters>1016</Characters>
  <Application>Microsoft Office Word</Application>
  <DocSecurity>0</DocSecurity>
  <Lines>8</Lines>
  <Paragraphs>5</Paragraphs>
  <ScaleCrop>false</ScaleCrop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Vija Škutāne</cp:lastModifiedBy>
  <cp:revision>2</cp:revision>
  <dcterms:created xsi:type="dcterms:W3CDTF">2019-07-19T07:35:00Z</dcterms:created>
  <dcterms:modified xsi:type="dcterms:W3CDTF">2019-07-19T12:27:00Z</dcterms:modified>
</cp:coreProperties>
</file>