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tiek atbalstīta Eiropas Reģionālās attīstības fonda finansējuma novirzīšana 884 020 </w:t>
      </w:r>
      <w:r w:rsidR="00000000" w:rsidRPr="00000000" w:rsidDel="00000000">
        <w:rPr>
          <w:i w:val="1"/>
          <w:rtl w:val="0"/>
        </w:rPr>
        <w:t xml:space="preserve">euro</w:t>
      </w:r>
      <w:r w:rsidR="00000000" w:rsidRPr="00000000" w:rsidDel="00000000">
        <w:rPr>
          <w:rtl w:val="0"/>
        </w:rPr>
        <w:t xml:space="preserve"> apmērā no Eiropas Savienības kohēzijas politikas programmas 2021.-2027. gadam 2.1.3. specifiskā atbalsta mērķa "Veicināt pielāgošanos klimata pārmaiņām, risku novēršanu un noturību pret katastrofām" 2.1.3.2. pasākuma "Nacionālas nozīmes plūdu un krasta erozijas pasākumi" (turpmāk - 2.1.3.2. pasākums) pirmās projektu iesniegumu atlases kārtas uz Eiropas Savienības kohēzijas politikas programmas 2021.-2027. gadam 2.1.3. specifiskā atbalsta mērķa "Veicināt pielāgošanos klimata pārmaiņām, risku novēršanu un noturību pret katastrofām" 2.1.3.1. pasākuma "Pašvaldību pielāgošanās klimata pārmaiņām" otro projektu iesniegumu atlases kārtu, ievērojot projektā izveidojušos Eiropas Reģionālās attīstības fonda finansējuma atlikumu.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 sagatavos kopā ar citiem (būtiskiem) grozījumiem šajā normatīvajā aktā, nosakot, ka turpmāk 2.1.3.2. pasākuma pirmās projektu iesniegumu atlases kārtas kopējais finansējums ir vismaz 15 891 266 </w:t>
      </w:r>
      <w:r w:rsidR="00000000" w:rsidRPr="00000000" w:rsidDel="00000000">
        <w:rPr>
          <w:i w:val="1"/>
          <w:rtl w:val="0"/>
        </w:rPr>
        <w:t xml:space="preserve">euro</w:t>
      </w:r>
      <w:r w:rsidR="00000000" w:rsidRPr="00000000" w:rsidDel="00000000">
        <w:rPr>
          <w:rtl w:val="0"/>
        </w:rPr>
        <w:t xml:space="preserve">, tai skaitā Eiropas Reģionālās attīstības fonda finansējums – 13 507 576 </w:t>
      </w:r>
      <w:r w:rsidR="00000000" w:rsidRPr="00000000" w:rsidDel="00000000">
        <w:rPr>
          <w:i w:val="1"/>
          <w:rtl w:val="0"/>
        </w:rPr>
        <w:t xml:space="preserve">euro</w:t>
      </w:r>
      <w:r w:rsidR="00000000" w:rsidRPr="00000000" w:rsidDel="00000000">
        <w:rPr>
          <w:rtl w:val="0"/>
        </w:rPr>
        <w:t xml:space="preserve"> un līdzfinansējums, ko veido valsts budžeta līdzfinansējums vismaz 1 781 738 </w:t>
      </w:r>
      <w:r w:rsidR="00000000" w:rsidRPr="00000000" w:rsidDel="00000000">
        <w:rPr>
          <w:i w:val="1"/>
          <w:rtl w:val="0"/>
        </w:rPr>
        <w:t xml:space="preserve">euro</w:t>
      </w:r>
      <w:r w:rsidR="00000000" w:rsidRPr="00000000" w:rsidDel="00000000">
        <w:rPr>
          <w:rtl w:val="0"/>
        </w:rPr>
        <w:t xml:space="preserve"> un pašvaldības līdzfinansējums vismaz 601 952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26-TA-2134</w:t>
    </w:r>
    <w:r>
      <w:br/>
    </w:r>
    <w:r w:rsidR="00000000" w:rsidRPr="00000000" w:rsidDel="00000000">
      <w:rPr>
        <w:rtl w:val="0"/>
      </w:rPr>
      <w:t xml:space="preserve">Izdrukāts 07.10.2026. 09.45 - 2.0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mk_sēdes_protokollēmuma_projekts_26-TA-2134.docx</dc:title>
</cp:coreProperties>
</file>

<file path=docProps/custom.xml><?xml version="1.0" encoding="utf-8"?>
<Properties xmlns="http://schemas.openxmlformats.org/officeDocument/2006/custom-properties" xmlns:vt="http://schemas.openxmlformats.org/officeDocument/2006/docPropsVTypes"/>
</file>