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9. februārī (prot. Nr. 6 46.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Veselības ministrijai (Nacionālajam veselības dienestam) finansējumu, kas nepārsniedz 8 438 952 </w:t>
      </w:r>
      <w:r w:rsidR="00000000" w:rsidRPr="00000000" w:rsidDel="00000000">
        <w:rPr>
          <w:i w:val="1"/>
          <w:rtl w:val="0"/>
        </w:rPr>
        <w:t xml:space="preserve">euro</w:t>
      </w:r>
      <w:r w:rsidR="00000000" w:rsidRPr="00000000" w:rsidDel="00000000">
        <w:rPr>
          <w:rtl w:val="0"/>
        </w:rPr>
        <w:t xml:space="preserve">, lai nodrošinātu efektīvu vakcināciju pret Covid-19 un paaugstinātu vakcinācijas aptveri personām vecumā no 60 gadiem.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līdzekļu piešķiršanu no valsts budžeta programmas 02.00.00 "Līdzekļi neparedzētiem gadījumiem" atbilstoši faktiski nepieciešamajam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minētajām apropriācijas izmaiņām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finansējumu piešķir valsts apmaksāto veselības aprūpes pakalpojumu sniegšanai atbilstoši </w:t>
      </w:r>
      <w:r w:rsidR="00000000" w:rsidRPr="00000000" w:rsidDel="00000000">
        <w:rPr>
          <w:rtl w:val="0"/>
        </w:rPr>
        <w:t xml:space="preserve">Eiropas Komisijas 2011. gada 20. decembra lēmuma "Par Līguma par Eiropas Savienības darbību 106. panta 2. punkta piemērošanu valsts atbalstam attiecībā uz kompensāciju par sabiedriskajiem pakalpojumiem dažiem uzņēmumiem, kuriem uzticēts sniegt pakalpojumus ar vispārēju tautsaimniecisku nozīmi"</w:t>
      </w:r>
      <w:r w:rsidR="00000000" w:rsidRPr="00000000" w:rsidDel="00000000">
        <w:rPr>
          <w:rtl w:val="0"/>
        </w:rPr>
        <w:t xml:space="preserve"> (2012/21/ES) nosacījumiem.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22-TA-354</w:t>
    </w:r>
    <w:r>
      <w:br/>
    </w:r>
    <w:r w:rsidR="00000000" w:rsidRPr="00000000" w:rsidDel="00000000">
      <w:rPr>
        <w:rtl w:val="0"/>
      </w:rPr>
      <w:t xml:space="preserve">Izdrukāts 30.07.2026. 00.08 - 1.0.VK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22-TA-354</w:t>
    </w:r>
    <w:r>
      <w:br/>
    </w:r>
    <w:r w:rsidR="00000000" w:rsidRPr="00000000" w:rsidDel="00000000">
      <w:rPr>
        <w:rtl w:val="0"/>
      </w:rPr>
      <w:t xml:space="preserve">Izdrukāts 30.07.2026. 00.08 - 1.0.VK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rīkojuma_projekts_22-TA-354.docx</dc:title>
</cp:coreProperties>
</file>

<file path=docProps/custom.xml><?xml version="1.0" encoding="utf-8"?>
<Properties xmlns="http://schemas.openxmlformats.org/officeDocument/2006/custom-properties" xmlns:vt="http://schemas.openxmlformats.org/officeDocument/2006/docPropsVTypes"/>
</file>