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455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14. jūlijā (prot. Nr. 36 59.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2018. gada 16. oktobra rīkojumā Nr. 522 "Par finansējumu Rakstniecības un mūzikas muzejam nekustamā īpašuma Mārstaļu ielā 6, Rīgā, daļas nomas maksas, papildu maksājumu, pārcelšanās, labiekārtošanas un ekspozīcijas izveides izdevumu segšanai"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Ministru kabineta 2018. gada 16. oktobra rīkojumā Nr. 522 "Par finansējumu Rakstniecības un mūzikas muzejam nekustamā īpašuma Mārstaļu ielā 6, Rīgā, daļas nomas maksas, papildu maksājumu, pārcelšanās, labiekārtošanas un ekspozīcijas izveides izdevumu segšanai" (Latvijas Vēstnesis, 2018, 205. nr.; 2022, 47. nr.) šādus grozījumus: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1.1. apakšpunktu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izdevumus 3 979 733  </w:t>
      </w:r>
      <w:r w:rsidR="00000000" w:rsidRPr="00000000" w:rsidDel="00000000">
        <w:rPr>
          <w:i w:val="1"/>
          <w:rtl w:val="0"/>
        </w:rPr>
        <w:t xml:space="preserve">euro </w:t>
      </w:r>
      <w:r w:rsidR="00000000" w:rsidRPr="00000000" w:rsidDel="00000000">
        <w:rPr>
          <w:rtl w:val="0"/>
        </w:rPr>
        <w:t xml:space="preserve">apmērā, kas saistīti ar nekustamā īpašuma (nekustamā īpašuma kadastra Nr. 0100 003 0113) Mārstaļu ielā 6, Rīgā, daļas pielāgošanu Rakstniecības un mūzikas muzeja vajadzībām, segt no valsts akciju sabiedrības "Valsts nekustamie īpašumi" finanšu resursiem un pēc objekta nodošanas ekspluatācijā iekļaut tos nomas maksā;".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1.2. apakšpunktu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nodrošināt nekustamā īpašuma (nekustamā īpašuma kadastra Nr. 0100 003 0113) Mārstaļu ielā 6, Rīgā, pārbūves darbu pabeigšanu līdz 2024. gada 30. jūnijam, nosakot, ka plānotais nekustamā īpašuma (nekustamā īpašuma kadastra Nr. 0100 003 0113) Mārstaļu ielā 6, Rīgā, daļas nomas līguma sākuma termiņš ir 2024. gada 1. jūlijs;".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 Svītrot 1.5. apakšpunktu.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 Papildināt rīkojumu ar 1.6. apakšpunktu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pirms iepirkuma līguma noslēgšanas sagatavot un iesniegt Kultūras ministrijā detalizētu informāciju par labiekārtojumu un ekspozīcijas saturu un provizoriski nepieciešamo finansējumu 2024. gadā labiekārtojumu un ekspozīcijas izdevumu segšanai valsts akciju sabiedrībai "Valsts nekustamie īpašumi"."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Paredzēt Kultūras ministrijas budžetā finansējumu Rakstniecības un mūzikas muzejam: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ilgtermiņa saistībām nekustamā īpašuma (nekustamā īpašuma kadastra Nr. 0100 003 0113) Mārstaļu ielā 6, Rīgā, daļas nomas maksas un papildu maksājumu segšanai valsts akciju sabiedrībai "Valsts nekustamie īpašumi" 2024. gadā 182 414 </w:t>
      </w:r>
      <w:r w:rsidR="00000000" w:rsidRPr="00000000" w:rsidDel="00000000">
        <w:rPr>
          <w:i w:val="1"/>
          <w:rtl w:val="0"/>
        </w:rPr>
        <w:t xml:space="preserve">euro </w:t>
      </w:r>
      <w:r w:rsidR="00000000" w:rsidRPr="00000000" w:rsidDel="00000000">
        <w:rPr>
          <w:rtl w:val="0"/>
        </w:rPr>
        <w:t xml:space="preserve">apmērā, no 2025. gada līdz 2026. gadam (ieskaitot) 364 827 </w:t>
      </w:r>
      <w:r w:rsidR="00000000" w:rsidRPr="00000000" w:rsidDel="00000000">
        <w:rPr>
          <w:i w:val="1"/>
          <w:rtl w:val="0"/>
        </w:rPr>
        <w:t xml:space="preserve">euro </w:t>
      </w:r>
      <w:r w:rsidR="00000000" w:rsidRPr="00000000" w:rsidDel="00000000">
        <w:rPr>
          <w:rtl w:val="0"/>
        </w:rPr>
        <w:t xml:space="preserve">apmērā, bet no 2027. gada līdz 2044. gadam katru gadu 570  074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nekustamā īpašuma (nekustamā īpašuma kadastra Nr. 0100 003 0113) Mārstaļu ielā 6, Rīgā, daļas pārbūves sadārdzinājuma izdevumu segšanai, lai to pielāgotu Rakstniecības un mūzikas muzeja vajadzībām, valsts akciju sabiedrībai "Valsts nekustamie īpašumi" 2022. gadā  957 625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 4. punktu.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23-TA-1592</w:t>
    </w:r>
    <w:r>
      <w:br/>
    </w:r>
    <w:r w:rsidR="00000000" w:rsidRPr="00000000" w:rsidDel="00000000">
      <w:rPr>
        <w:rtl w:val="0"/>
      </w:rPr>
      <w:t xml:space="preserve">Izdrukāts 29.07.2026. 22.03 - 1.0.VK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23-TA-1592</w:t>
    </w:r>
    <w:r>
      <w:br/>
    </w:r>
    <w:r w:rsidR="00000000" w:rsidRPr="00000000" w:rsidDel="00000000">
      <w:rPr>
        <w:rtl w:val="0"/>
      </w:rPr>
      <w:t xml:space="preserve">Izdrukāts 29.07.2026. 22.03 - 1.0.VK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rīkojuma_projekts_23-TA-1592.docx</dc:title>
</cp:coreProperties>
</file>

<file path=docProps/custom.xml><?xml version="1.0" encoding="utf-8"?>
<Properties xmlns="http://schemas.openxmlformats.org/officeDocument/2006/custom-properties" xmlns:vt="http://schemas.openxmlformats.org/officeDocument/2006/docPropsVTypes"/>
</file>