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Eiropas Parlamenta un Padomes 2021. gada 24. jūnija regulas Nr.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18. un 86. pantā noteikto atļaut Centrālajai finanšu un līgumu aģentūrai pirms Eiropas Komisijas lēmuma par vidusposma pārskatu slēgt līgumus par projekta īstenošanu ar 4.1.1. specifiskā atbalsta mērķa </w:t>
      </w:r>
      <w:r w:rsidR="00000000" w:rsidRPr="00000000" w:rsidDel="00000000">
        <w:rPr>
          <w:i w:val="1"/>
          <w:rtl w:val="0"/>
        </w:rPr>
        <w:t xml:space="preserve">"Nodrošināt vienlīdzīgu piekļuvi veselības aprūpei un stiprināt veselības sistēmu, tostarp primārās veselības aprūpes noturību"</w:t>
      </w:r>
      <w:r w:rsidR="00000000" w:rsidRPr="00000000" w:rsidDel="00000000">
        <w:rPr>
          <w:rtl w:val="0"/>
        </w:rPr>
        <w:t xml:space="preserve"> 4.1.1.2. pasākuma "P.Stradiņa klīniskās universitātes slimnīcas infrastruktūras attīstība" (turpmāk – 4.1.1.2.) finansējuma saņēmēju valsts sabiedrības ar ierobežotu atbildību "Paula Stradiņa klīniskā universitātes slimnīca" par kopējo plānoto finansējumu 151 185 240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128 507 454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22 677 786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ka starpība starp šī ziņojuma 2.punktā minēto 4.1.1.2. pasākumam pieejamo kopējo finansējumu un līdz Eiropas Komisijas lēmuma par vidusposma pārskata apstiprināšanas plānoto kopējo finansējumu 104 502 947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88 827 505 </w:t>
      </w:r>
      <w:r w:rsidR="00000000" w:rsidRPr="00000000" w:rsidDel="00000000">
        <w:rPr>
          <w:i w:val="1"/>
          <w:rtl w:val="0"/>
        </w:rPr>
        <w:t xml:space="preserve">euro </w:t>
      </w:r>
      <w:r w:rsidR="00000000" w:rsidRPr="00000000" w:rsidDel="00000000">
        <w:rPr>
          <w:rtl w:val="0"/>
        </w:rPr>
        <w:t xml:space="preserve">apmērā un nacionālo finansējumu, kas iekļauj valsts budžeta un privāto finansējumu, 15 675 442 </w:t>
      </w:r>
      <w:r w:rsidR="00000000" w:rsidRPr="00000000" w:rsidDel="00000000">
        <w:rPr>
          <w:i w:val="1"/>
          <w:rtl w:val="0"/>
        </w:rPr>
        <w:t xml:space="preserve">euro</w:t>
      </w:r>
      <w:r w:rsidR="00000000" w:rsidRPr="00000000" w:rsidDel="00000000">
        <w:rPr>
          <w:rtl w:val="0"/>
        </w:rPr>
        <w:t xml:space="preserve"> apmērā, tiks nodrošināta no valsts budžeta virssaistībām.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23-TA-742</w:t>
    </w:r>
    <w:r>
      <w:br/>
    </w:r>
    <w:r w:rsidR="00000000" w:rsidRPr="00000000" w:rsidDel="00000000">
      <w:rPr>
        <w:rtl w:val="0"/>
      </w:rPr>
      <w:t xml:space="preserve">Izdrukāts 29.07.2026. 22.03 - 1.0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mk_sēdes_protokollēmuma_projekts_23-TA-742.docx</dc:title>
</cp:coreProperties>
</file>

<file path=docProps/custom.xml><?xml version="1.0" encoding="utf-8"?>
<Properties xmlns="http://schemas.openxmlformats.org/officeDocument/2006/custom-properties" xmlns:vt="http://schemas.openxmlformats.org/officeDocument/2006/docPropsVTypes"/>
</file>