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"Kalēji" Inčukalna pagastā, Siguldas novadā, daļas pirkšanu valsts galvenā autoceļa A2 "Rīga–Sigulda–Igaunijas robeža (Veclaicene)"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"Kalēji" (nekustamā īpašuma kadastra Nr. 8064 002 0153) daļu – zemes vienību (zemes vienības kadastra apzīmējums 8064 002 0864) 0,0102 ha platībā – Inčukalna pagastā, Siguldas novadā, atbilstoši noteiktajam atlīdzības apmēram 1 331,52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kas sastāv no nekustamā īpašuma tirgus vērtības 281,52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atlīdzības par zaudējumiem 1050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23-TA-990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