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tīklu limits ezeros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4347"/>
        <w:gridCol w:w="1281"/>
        <w:tblGridChange w:id="0">
          <w:tblGrid>
            <w:gridCol w:w="802"/>
            <w:gridCol w:w="2910"/>
            <w:gridCol w:w="4347"/>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Pagasts vai pilsēta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Tīklu limits (metri)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Alūksnes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Lukumītis (Lukumietis)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Murata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Pātražs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Raipals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Veclaicenes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Augšdaugavas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Āzišķu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Briģenes ezers (Briģines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Bruņu ezers (Bruņenes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Čerņavas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Dervanišku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Dvīta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Koša ezers (Kosinis)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Līksnas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Kumbuļu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Kumpinišku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Riču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Sasaļu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Smiļģines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Šēnheidas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Šķirnates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Ugarinka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Balvu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Nastrovas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Susāju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Orlovas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Cēsu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 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Vaives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Daugavpils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Šuņazars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Dienvidkurzemes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Durbes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Dunalkas pagasts, Durbes pagasts, Tadaiķu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Embūtes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Dobeles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Zebrus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Bikstu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Gulbenes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Augulienas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Ādmiņu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pagasts, 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Litenes pagasts, 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Pintelis (Liss)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Sprīvulis (Putriņu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Ušurs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Jaungulbenes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Jēkabpils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Ilzu ezers (Garais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Krīgānu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Viņaukas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Sēlpils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Krāslavas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Aksenovas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Andzeļu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Ārdavs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Bižas ezers (Bīžas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Cierps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Cārmins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Dreidzs (Drīdža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 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Eša ezers (Ežezers)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Jazinks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Ildzs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Iļdžs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Ižiuns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Ižuna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Geraņimovas 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Kaļveiša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Koškinas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Kustaru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Asūnes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Ožukns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Mušas ezers (Dunsku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Olksns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Olovecs (Olouss)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Ormijs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Plaudiņa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Saviņu ezers (Saveļu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Udrijas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Visolda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Žuguru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Kuldīgas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Kukšu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Limbažu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Auziņezers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Viļķenes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Katvarezers (Pepītis)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Ozolmuižas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Brīvzemnieku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Ludzas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Ņukšu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Zilezers (Sīnojs)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Madonas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Bērzaunes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Līdēris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pagasts, Ošupes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Cesvaines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Pakšēns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Pulgosnis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Sausnējas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Ūbēris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Ogres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Pečors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Preiļu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Bieržgaļa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Kameņecas Ilzis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Kategrades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Rožkalnu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Šusta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Zolvas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1094</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Rēzeknes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Adamovas ezers (Odumovas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Vērēmu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Ciskodu ezers (Tiskādu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Silmalas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Idzipoles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Kaunatas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ezers (Žogotu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Kaugurs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Kiuriņa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Svieteņu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 Nagļu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Pujatu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Nautrēnu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Rāznas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 Kaunatas pagasts, 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sz w:val="20"/>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Sedziers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Sološnīku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Dricānu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Stībraišs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Umaņu ezers (Umins)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Zeļteņu ezers (Sološu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Ropažu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Sunīšu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Siguldas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Smiltenes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Auļukalna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Lizdoles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Seisums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Talsu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Kalvenes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Mordangas-Kāņu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Pluncezers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Tukuma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Dzirciema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 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Kliģu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Pālansu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Valguma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Smārdes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Valkas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Cepšu ezers (Cepsis)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Valdis (Valžezers)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Valmieras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Baznīcas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pagasts, Matīšu pagasts, 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Dauguļu Mazezers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Dutkas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Ķiruma ezers (Kreņa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Ventspils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Tirukšezers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r w:rsidR="00000000" w:rsidRPr="00000000" w:rsidDel="00000000">
              <w:rPr>
                <w:vertAlign w:val="superscript"/>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Kopā ar Gulbenes novadu.</w:t>
      </w:r>
      <w:r>
        <w:tab/>
      </w:r>
      <w:r>
        <w:br/>
      </w:r>
      <w:r w:rsidR="00000000" w:rsidRPr="00000000" w:rsidDel="00000000">
        <w:rPr>
          <w:vertAlign w:val="superscript"/>
          <w:rtl w:val="0"/>
        </w:rPr>
        <w:t xml:space="preserve">2</w:t>
      </w:r>
      <w:r w:rsidR="00000000" w:rsidRPr="00000000" w:rsidDel="00000000">
        <w:rPr>
          <w:rtl w:val="0"/>
        </w:rPr>
        <w:t xml:space="preserve"> Kopā ar Preiļu novadu.</w:t>
      </w:r>
      <w:r>
        <w:tab/>
      </w:r>
      <w:r>
        <w:br/>
      </w:r>
      <w:r w:rsidR="00000000" w:rsidRPr="00000000" w:rsidDel="00000000">
        <w:rPr>
          <w:vertAlign w:val="superscript"/>
          <w:rtl w:val="0"/>
        </w:rPr>
        <w:t xml:space="preserve">3</w:t>
      </w:r>
      <w:r w:rsidR="00000000" w:rsidRPr="00000000" w:rsidDel="00000000">
        <w:rPr>
          <w:rtl w:val="0"/>
        </w:rPr>
        <w:t xml:space="preserve"> Kopā ar Valmieras novadu.</w:t>
      </w:r>
      <w:r>
        <w:tab/>
      </w:r>
      <w:r>
        <w:br/>
      </w:r>
      <w:r w:rsidR="00000000" w:rsidRPr="00000000" w:rsidDel="00000000">
        <w:rPr>
          <w:vertAlign w:val="superscript"/>
          <w:rtl w:val="0"/>
        </w:rPr>
        <w:t xml:space="preserve">4</w:t>
      </w:r>
      <w:r w:rsidR="00000000" w:rsidRPr="00000000" w:rsidDel="00000000">
        <w:rPr>
          <w:rtl w:val="0"/>
        </w:rPr>
        <w:t xml:space="preserve"> Kopā ar Balvu novadu.</w:t>
      </w:r>
      <w:r>
        <w:tab/>
      </w:r>
      <w:r>
        <w:br/>
      </w:r>
      <w:r w:rsidR="00000000" w:rsidRPr="00000000" w:rsidDel="00000000">
        <w:rPr>
          <w:vertAlign w:val="superscript"/>
          <w:rtl w:val="0"/>
        </w:rPr>
        <w:t xml:space="preserve">5</w:t>
      </w:r>
      <w:r w:rsidR="00000000" w:rsidRPr="00000000" w:rsidDel="00000000">
        <w:rPr>
          <w:rtl w:val="0"/>
        </w:rPr>
        <w:t xml:space="preserve"> Kopā ar Alūksnes novadu.</w:t>
      </w:r>
      <w:r>
        <w:tab/>
      </w:r>
      <w:r>
        <w:br/>
      </w:r>
      <w:r w:rsidR="00000000" w:rsidRPr="00000000" w:rsidDel="00000000">
        <w:rPr>
          <w:vertAlign w:val="superscript"/>
          <w:rtl w:val="0"/>
        </w:rPr>
        <w:t xml:space="preserve">6</w:t>
      </w:r>
      <w:r w:rsidR="00000000" w:rsidRPr="00000000" w:rsidDel="00000000">
        <w:rPr>
          <w:rtl w:val="0"/>
        </w:rPr>
        <w:t xml:space="preserve"> Kopā ar Rēzeknes novadu.</w:t>
      </w:r>
      <w:r>
        <w:tab/>
      </w:r>
      <w:r>
        <w:br/>
      </w:r>
      <w:r w:rsidR="00000000" w:rsidRPr="00000000" w:rsidDel="00000000">
        <w:rPr>
          <w:vertAlign w:val="superscript"/>
          <w:rtl w:val="0"/>
        </w:rPr>
        <w:t xml:space="preserve">7</w:t>
      </w:r>
      <w:r w:rsidR="00000000" w:rsidRPr="00000000" w:rsidDel="00000000">
        <w:rPr>
          <w:rtl w:val="0"/>
        </w:rPr>
        <w:t xml:space="preserve"> Kopā ar Augšdaugavas novadu.</w:t>
      </w:r>
      <w:r>
        <w:tab/>
      </w:r>
      <w:r>
        <w:br/>
      </w:r>
      <w:r w:rsidR="00000000" w:rsidRPr="00000000" w:rsidDel="00000000">
        <w:rPr>
          <w:vertAlign w:val="superscript"/>
          <w:rtl w:val="0"/>
        </w:rPr>
        <w:t xml:space="preserve">8</w:t>
      </w:r>
      <w:r w:rsidR="00000000" w:rsidRPr="00000000" w:rsidDel="00000000">
        <w:rPr>
          <w:rtl w:val="0"/>
        </w:rPr>
        <w:t xml:space="preserve"> Kopā ar Madonas novadu.</w:t>
      </w:r>
      <w:r>
        <w:tab/>
      </w:r>
      <w:r>
        <w:br/>
      </w:r>
      <w:r w:rsidR="00000000" w:rsidRPr="00000000" w:rsidDel="00000000">
        <w:rPr>
          <w:vertAlign w:val="superscript"/>
          <w:rtl w:val="0"/>
        </w:rPr>
        <w:t xml:space="preserve">9</w:t>
      </w:r>
      <w:r w:rsidR="00000000" w:rsidRPr="00000000" w:rsidDel="00000000">
        <w:rPr>
          <w:rtl w:val="0"/>
        </w:rPr>
        <w:t xml:space="preserve"> Kopā ar Tukuma novadu.</w:t>
      </w:r>
      <w:r>
        <w:tab/>
      </w:r>
      <w:r>
        <w:br/>
      </w:r>
      <w:r w:rsidR="00000000" w:rsidRPr="00000000" w:rsidDel="00000000">
        <w:rPr>
          <w:vertAlign w:val="superscript"/>
          <w:rtl w:val="0"/>
        </w:rPr>
        <w:t xml:space="preserve">10</w:t>
      </w:r>
      <w:r w:rsidR="00000000" w:rsidRPr="00000000" w:rsidDel="00000000">
        <w:rPr>
          <w:rtl w:val="0"/>
        </w:rPr>
        <w:t xml:space="preserve"> Kopā ar Talsu novadu.</w:t>
      </w:r>
      <w:r>
        <w:tab/>
      </w:r>
      <w:r>
        <w:br/>
      </w:r>
      <w:r w:rsidR="00000000" w:rsidRPr="00000000" w:rsidDel="00000000">
        <w:rPr>
          <w:vertAlign w:val="superscript"/>
          <w:rtl w:val="0"/>
        </w:rPr>
        <w:t xml:space="preserve">11</w:t>
      </w:r>
      <w:r w:rsidR="00000000" w:rsidRPr="00000000" w:rsidDel="00000000">
        <w:rPr>
          <w:rtl w:val="0"/>
        </w:rPr>
        <w:t xml:space="preserve"> Kopā ar Cēsu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Kopā ar Preiļu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Kopā ar Krāslavas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Kopā ar Krāslavas novadu un Preiļu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Tīklu garuma limita vietā var iedalīt zivju murdu limitu ar nosacījumu, ka viens murds atbilst 50 metru tīklu garuma limitam. Ezerā vienlaikus var izmantot ne vairāk par 70 zivju un (vai) zušu murdiem.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noteikumu_konsolidētā_versija_p1_22-TA-2868.docx</dc:title>
</cp:coreProperties>
</file>

<file path=docProps/custom.xml><?xml version="1.0" encoding="utf-8"?>
<Properties xmlns="http://schemas.openxmlformats.org/officeDocument/2006/custom-properties" xmlns:vt="http://schemas.openxmlformats.org/officeDocument/2006/docPropsVTypes"/>
</file>