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"Minimālās mēneša darba algas noteikšanas un pārskatīšanas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