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2016. gada 5. aprīļa noteikumos Nr. 206 "Liftu un to drošības sastāvdaļu projektēšanas, ražošanas un liftu uzstādīšanas un atbilstības novērtēšanas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likuma "Par atbilstības novērtēšanu" 7. panta pirmo un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2.7. apakšpunktu šādā redakcijā: </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 ražotājs - fiziska vai juridiska persona, kas ražo lifta drošības sastāvdaļas vai projektē, vai ražo un tirgo tās ar savu nosaukumu vai preču zīmi."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Aizstāt 3.punktā vārdu "būvniecībā" ar vārdu "konstrukcijās".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Aizstāt 4.7. apakšpunktā vārdus "drošības slēdžiem" ar vārdiem "elektriskajām drošības ierīcēm drošības slēgumu veidā".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Aizstāt 5.10. apakšpunktā vārdu "pacēlājiem" ar vārdu "vilcieniem".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8.punktu šādā redakcijā: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Laist tirgū un nodot ekspluatācijā var tikai šo noteikumu prasībām atbilstošus liftus un piedāvāt tirgū un nodot ekspluatācijā var tikai šo noteikumu prasībām atbilstošas liftu drošības sastāvdaļas. Ja piemērojamo standartu prasības projektēšanas un izgatavošanas stadijā tiek ievērotas un tas ir apliecināts ar šajos noteikumos noteiktajām atbilstības apliecināšanas procedūrām, uzskatāms, ka šo noteikumu 3. nodaļā minētās prasības ir ievērotas."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Svītrot 10.punktu.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13.punktu šādā redakcijā: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Lai garantētu atbilstošu lifta darbību un drošu tā lietošanu: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13.1. lifta uzstādītājs nodrošina tehniskās informācijas apmaiņu ar personu, kas ir atbildīga par būvdarbiem būvē, kurā liftu paredzēts uzstādīt;</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13.2.liftu komplektē saskaņā ar lifta pasūtītāja dokumentāru apliecinājumu par lifta paredzēto pielietojumu un funkcijām; </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13.3. liftu uzstāda, ja izpildītas šo noteikumu piemērojamos standartos būvei izvirzītās prasības."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17.punktu šādā redakcijā: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 Laižot tirgū liftu, uzstādītājs nodrošina, ka tas ir projektēts, ražots, uzstādīts un testēts atbilstoši šo noteikumu 3. nodaļā minētajām būtiskajām prasībām."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Aizstāt 18.punktā skaitli "110" ar skaitli "111".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30.punktu šādā redakcijā: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 Ja ar atbilstības novērtēšanas procedūru ir pierādīts, ka lifta drošības sastāvdaļas atbilst šo noteikumu prasībām, ražotājs sagatavo atbilstības deklarāciju un nodrošina, ka tā ir pievienota lifta drošības sastāvdaļām, un marķē lifta drošības sastāvdaļas ar CE atbilstības marķējumu."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Papildināt 40.punktā aiz vārda "Ražotājs" vārdus "vai uzstādītājs".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Papildināt noteikumus ar 60</w:t>
      </w:r>
      <w:r w:rsidR="00000000" w:rsidRPr="00000000" w:rsidDel="00000000">
        <w:rPr>
          <w:vertAlign w:val="superscript"/>
          <w:rtl w:val="0"/>
        </w:rPr>
        <w:t xml:space="preserve">1</w:t>
      </w:r>
      <w:r w:rsidR="00000000" w:rsidRPr="00000000" w:rsidDel="00000000">
        <w:rPr>
          <w:rtl w:val="0"/>
        </w:rPr>
        <w:t xml:space="preserve">. punktu šādā redakcijā: </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"Lifta uzstādītājs, projektējot, ražojot un uzstādot liftus, un lifta drošības sastāvdaļu ražotājs, projektējot un izgatavojot lifta drošības sastāvdaļas, papildus šo noteikumu prasībām ievēro Ministru kabineta 2008. gada 25. marta noteikumos Nr. 195 "Mašīnu drošības noteikumi" 79., 80., 81., 82., 83. 84. punktā noteiktās būtiskās drošības un nekaitīguma prasības."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61.punktu šādā redakcijā: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 Ja lifts ir paredzēts cilvēku pārvietošanai un attiecīgie izmēri to pieļauj,  lifta kabīni konstruē tā, lai personām ar funkcionēšanas ierobežojumiem atvieglotu piekļuvi lifta kabīnei un lifta izmantošanu."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Aizstāt 71.punktā skaitli "69" ar skaitli "70".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Aizstāt 72.punktā vārdu "mašīntelpa" ar vārdu "mehānismi".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 Aizstāt 73.punktā vārdu "Invalīdiem" ar vārdiem "Personām ar funkcionēšanas ierobežojumiem".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76.2., 76.3., 76.4. apakšpunktus šādā redakcijā: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"76.2. elektriskās slodzes laikā var pārslēgt elektroapgādi;</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76.3. lifta kustība ir atkarīga no elektriskām drošības ierīcēm, kas ieslēgtas atsevišķā elektriskā drošības ķēdē; </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76.4. bojājums elektroinstalācijā neizraisa bīstamas situācijas."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79.punktu šādā redakcijā: </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"79. Liftu projektē un izgatavo tā, lai novērstu lifta kabīnes izraisītu saspiešanas risku, kad tā atrodas kādā no tās kustības galējiem stāvokļiem. Lai novērstu saspiešanas risku, aiz lifta kabīnes kustības gala stāvokļiem izveido atbilstoši lifta kabīnes izmēriem brīvu telpu vai patvēruma telpu."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80.punktu šādā redakcijā</w:t>
      </w:r>
      <w:r w:rsidR="00000000" w:rsidRPr="00000000" w:rsidDel="00000000">
        <w:rPr>
          <w:rtl w:val="0"/>
        </w:rPr>
        <w:t xml:space="preserve">"80. Ekspluatācijā pieņemtajās ēkās, pie nosacījuma, ja tehniski nav iespējams izpildīt  šo noteikumu 79.punktā noteikto prasību, lifta uzstādītājs veic citus pasākumus, lai izvairītos no minētā riska. Lifta uzstādītāja veiktie pasākumi, kas atbilst piemērojamiem standartiem (vai to daļām), uzskatāmi par atbilstošiem 79.punkta prasību izpildei."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Izteikt 85.punktu šādā redakcijā: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"85. Izņemot lifta kabīnes kustību pieturvietās atbilstoši šo noteikumu 83.punktā noteiktajam, lifta kabīnes durvis projektē un uzstāda tā, lai lifta kabīne nevarētu kustēties, ja durvis nav aizvērtas, un apstājas, ja durvis ir atvērtas."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Izteikt 89.punktu šādā redakcijā: </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"89. Ierīces, kas ierobežo lifta kabīnes krišanu, ir neatkarīgas no lifta kabīnes piekares veida (piekares līdzekļiem). Minētajām ierīcēm jānodrošina lifta kabīnes krišanas apturēšana arī pie nomināli noslogotas lifta kabīnes, kas pārvietojas ar maksimālo ātrumu, kādu paredzējis lifta uzstādītājs."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Izteikt 95.punktu šādā redakcijā: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"95. Lifta šahtas durvis (arī tās, kurās ir stikla sastāvdaļas), ja tām ir piemērojamas normatīvajos aktos par būvju ugunsdrošību noteiktās prasības, ir pietiekami izturīgas pret atklātu liesmu un saglabā viengabalainību un izolācijas īpašības, kā arī ir izturīgas pret termisko starojumu."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Izteikt 105.punktu šādā redakcijā: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"105. Liftu vadības ierīču slēgums, ko var izmantot ugunsgrēka gadījumā, projektē un izgatavo tā, lai tiktu novērsta lifta apstāšanās noteiktos stāvos un būtu iespējams liftu prioritāri kontrolēt Valsts ugunsdzēsības un glābšanas dienestam."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Aizstāt 305.punktā skaitli "213" ar skaitli "214".</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Aizstāt 308.punktā vārdus "galīgajai inspekcijai" ar vārdiem "vienības verificēšanai".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Aizstāt 310.punktā vārdus "galīgās inspekcijas sertifikātu" ar vārdiem "atbilstības sertifikātu".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Svītrot 312.punktā vārdu "galīgās".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Papildināt 330.punktu pirms vārdiem "Aiz CE atbilstības marķējuma" ar vārdu "Liftam".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Aizstāt 347.punktā vārdus "par preču un pakalpojumu drošumu" ar vārdiem "par atbilstības novērtēšanu".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Papildināt 355.punktu aiz vārda "Liftus" ar vārdiem "kuri laisti tirgū līdz 2016.gada 20.aprīlim, drīkst nodot ekspluatācijā".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23-TA-433</w:t>
    </w:r>
    <w:r>
      <w:br/>
    </w:r>
    <w:r w:rsidR="00000000" w:rsidRPr="00000000" w:rsidDel="00000000">
      <w:rPr>
        <w:rtl w:val="0"/>
      </w:rPr>
      <w:t xml:space="preserve">Izdrukāts 29.07.2026. 21.52 - 1.0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23-TA-433</w:t>
    </w:r>
    <w:r>
      <w:br/>
    </w:r>
    <w:r w:rsidR="00000000" w:rsidRPr="00000000" w:rsidDel="00000000">
      <w:rPr>
        <w:rtl w:val="0"/>
      </w:rPr>
      <w:t xml:space="preserve">Izdrukāts 29.07.2026. 21.52 - 1.0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noteikumu_(grozījumu)_projekts_23-TA-433.docx</dc:title>
</cp:coreProperties>
</file>

<file path=docProps/custom.xml><?xml version="1.0" encoding="utf-8"?>
<Properties xmlns="http://schemas.openxmlformats.org/officeDocument/2006/custom-properties" xmlns:vt="http://schemas.openxmlformats.org/officeDocument/2006/docPropsVTypes"/>
</file>