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Spānijas Karalistes Aizsardzības ministrijas pievienošanos Saprašanās memorandam starp Latvijas Republikas Aizsardzības ministriju, Kanādas Nacionālās aizsardzības departamentu, Dānijas Ārlietu ministriju, Igaunijas Republikas Aizsardzības ministriju, Vācijas Federatīvās Republikas Federālo aizsardzības ministriju, Itālijas Republikas Aizsardzības ministriju, Lietuvas Republikas Nacionālās aizsardzības ministriju, Nīderlandes Karalistes Aizsardzības ministriju, Polijas Republikas nacionālās aizsardzības ministru, Slovākijas Republikas Aizsardzības ministriju, Ungārijas Aizsardzības ministriju, Lielbritānijas un Ziemeļīrijas Apvienotās Karalistes Aizsardzības ministriju un Amerikas Savienoto Valstu Aizsardzības departamentu par Ziemeļatlantijas līguma organizācijas izcilības centra stratēģiskās komunikācijas jautājumos izveidošanu, administrēšanu un darbību un Saprašanās memorandam starp Latvijas Republikas Aizsardzības ministriju, Kanādas Nacionālās aizsardzības departamentu, Dānijas Ārlietu ministriju, Igaunijas Republikas Aizsardzības ministriju, Vācijas Federatīvās Republikas Federālo aizsardzības ministriju, Itālijas Republikas Aizsardzības ministriju, Lietuvas Republikas Nacionālās aizsardzības ministriju, Nīderlandes Karalistes Aizsardzības ministriju, Polijas Republikas nacionālās aizsardzības ministru, Slovākijas Republikas Aizsardzības ministriju, Ungārijas Aizsardzības ministriju, Lielbritānijas un Ziemeļīrijas Apvienotās Karalistes Aizsardzības ministriju un Amerikas Savienoto Valstu Aizsardzības departamentu, kā arī Sabiedroto spēku Augstākās virspavēlniecības Transformācijas komandiera štābu par Ziemeļatlantijas līguma organizācijas izcilības centra stratēģiskās komunikācijas jautājumos funkcionālajām attiecībām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Paziņojums par Spānijas Karalistes Aizsardzības ministrijas pievienošanos Saprašanās memorandam starp Latvijas Republikas Aizsardzības ministriju, Kanādas Nacionālās aizsardzības departamentu, Dānijas Ārlietu ministriju, Igaunijas Republikas Aizsardzības ministriju, Vācijas Federatīvās Republikas Federālo aizsardzības ministriju, Itālijas Republikas Aizsardzības ministriju, Lietuvas Republikas Nacionālās aizsardzības ministriju, Nīderlandes Karalistes Aizsardzības ministriju, Polijas Republikas nacionālās aizsardzības ministru, Slovākijas Republikas Aizsardzības ministriju, Ungārijas Aizsardzības ministriju, Lielbritānijas un Ziemeļīrijas Apvienotās Karalistes Aizsardzības ministriju un Amerikas Savienoto Valstu Aizsardzības departamentu par Ziemeļatlantijas līguma organizācijas izcilības centra stratēģiskās komunikācijas jautājumos izveidošanu, administrēšanu un darbību un Saprašanās memorandam starp Latvijas Republikas Aizsardzības ministriju, Kanādas Nacionālās aizsardzības departamentu, Dānijas Ārlietu ministriju, Igaunijas Republikas Aizsardzības ministriju, Vācijas Federatīvās Republikas Federālo aizsardzības ministriju, Itālijas Republikas Aizsardzības ministriju, Lietuvas Republikas Nacionālās aizsardzības ministriju, Nīderlandes Karalistes Aizsardzības ministriju, Polijas Republikas nacionālās aizsardzības ministru, Slovākijas Republikas Aizsardzības ministriju, Ungārijas Aizsardzības ministriju, Lielbritānijas un Ziemeļīrijas Apvienotās Karalistes Aizsardzības ministriju un Amerikas Savienoto Valstu Aizsardzības departamentu, kā arī Sabiedroto spēku Augstākās virspavēlniecības Transformācijas komandiera štābu par Ziemeļatlantijas līguma organizācijas izcilības centra stratēģiskās komunikācijas jautājumos funkcionālajām attiecībām (turpmāk – Pievienošanās paziņojumi) ar šo likumu tiek pieņemti un apstiprināti.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Pievienošanās paziņojumos paredzēto saistību izpildi koordinē Aizsardzības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Pievienošanās paziņojumi stājas spēkā to pēdējā paraksta datumā, un Ārlietu ministrija par to paziņo oficiālajā izdevumā "Latvijas Vēstnesis".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Līdz ar likumu izsludināmi Pievienošanās paziņojumi angļu valodā un publicējami to tulkojumi latviešu valodā.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24-TA-526</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24-TA-526</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likumprojekts_24-TA-526.docx</dc:title>
</cp:coreProperties>
</file>

<file path=docProps/custom.xml><?xml version="1.0" encoding="utf-8"?>
<Properties xmlns="http://schemas.openxmlformats.org/officeDocument/2006/custom-properties" xmlns:vt="http://schemas.openxmlformats.org/officeDocument/2006/docPropsVTypes"/>
</file>