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ārzemniekam nepieciešamo finanšu līdzekļu apmēru un finanšu līdzekļu esības konstatēšanu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br/>
      </w:r>
      <w:r w:rsidR="00000000" w:rsidRPr="00000000" w:rsidDel="00000000">
        <w:rPr>
          <w:rStyle w:val="paragraph"/>
          <w:i w:val="1"/>
          <w:rtl w:val="0"/>
        </w:rPr>
        <w:t xml:space="preserve">4. panta pirmās daļas 5. punktu un 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ārzemniekam nepieciešamo finanšu līdzekļu apmēru, lai ieceļotu un uzturētos Latvijas Republikā vai citās Šengenas līguma dalībvalstīs, atgrieztos mītnes zemē vai izceļotu uz trešo valsti, kurā viņam ir tiesības ieceļot, un kārtību, kādā konstatē šo finanšu līdzekļu esību.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dalībvalstu, Eiropas Ekonomikas zonas valstu un Šveices Konfederācijas pilsoņiem un viņu ģimenes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ārzemniekiem, kuri par ceļošanas dokumentu izmanto diplomātisko vai dienesta (oficiālo) pasi;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ārzemniekiem, kuri saņēmuši vīzu ar atzīmi "diplomātiskā vīza" vai "dienesta vīza";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ārzemniekiem, kuri ir ārvalstu delegāciju locekļi un ierodas Latvijas Republikā oficiālā vizītē vai šķērso tās teritoriju tranzītā;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ārzemniekiem, kuri Latvijas Republikā ieceļo Imigrācijas likuma 4. panta otrās daļas 2., 3. vai 4. punktā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ārzemniekiem, kuriem ir derīga pastāvīgās uzturēšanās atļauja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ārzemniekiem, kuri saņēmuši ilgtermiņa vīzu, pamatojoties uz Pilsonības un migrācijas lietu pārvaldes (turpmāk – pārvalde) pieņemto lēmumu par uzturēšanās atļaujas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ārvalstu jūrniekiem, kuri: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ieceļo Latvijas Republikā, lai dotos uz kuģi Latvijas Republikas ostā;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ieceļo Latvijas Republikā, lai šķērsotu Latvijas Republikas teritoriju tranzītā un dotos uz kuģi citā valstī vai atgrieztos mītnes zemē;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uzturas Latvijas Republikā, kamēr kuģis, uz kura jūrnieks strādā, atrodas Latvijas Republikas ostā;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norakstās no kuģa Latvijas Republikas ostā, lai dotos uz kuģi citā Latvijas Republikas ostā;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norakstās no kuģa Latvijas Republikas ostā, lai šķērsotu Latvijas Republikas teritoriju tranzītā un dotos uz kuģi citā valstī vai atgrieztos mītnes zemē;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ārvalstu gaisa kuģa apkalpes locekļiem, kuri uzturas Latvijas Republikas teritorijā gaisa kuģa nolaišanās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ārzemniekiem, kuri nodrošina regulāros starptautiskos pasažieru, kravu vai pasta pārvadājumus.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līdzekļu esību atbilstoši kompetencei konstatē Latvijas Republikas diplomātiskās un konsulārās pārstāvniecības (turpmāk – pārstāvniecība), Valsts robežsardze vai pārvalde. Finanšu līdzekļu pietiekamību nosaka, individuāli izvērtējot katru pieteikumu.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07.08.2018. noteikumu Nr. 491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Dokumenti, kas apliecina nepieciešamo finanšu līdzekļu esību, ir derīgi trīs mēnešus pēc to izsniegšanas.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Finanšu līdzekļi ārzemniekam, kurš Latvijas Republikā ieceļo vai uzturas ar vīzu vai ir tādas valsts pilsonis, kuram vīza nav nepieciešama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Nepieciešamais finanšu līdzekļu apmērs ir šāds: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mazāk par 14 </w:t>
      </w:r>
      <w:r w:rsidR="00000000" w:rsidRPr="00000000" w:rsidDel="00000000">
        <w:rPr>
          <w:i w:val="1"/>
          <w:rtl w:val="0"/>
        </w:rPr>
        <w:t xml:space="preserve">euro</w:t>
      </w:r>
      <w:r w:rsidR="00000000" w:rsidRPr="00000000" w:rsidDel="00000000">
        <w:rPr>
          <w:rtl w:val="0"/>
        </w:rPr>
        <w:t xml:space="preserve"> katrai uzturēšanās dienai, ja paredzamais uzturēšanās termiņš Latvijas Republikā nepārsniedz 30 dienas;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par minimālo mēneša darba algu, ja paredzamais uzturēšanās termiņš Latvijas Republikā pārsniedz 30 dienas;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mazāk par Latvijas Republikā strādājošo mēneša vidējo bruto darba samaksu nozarē atbilstoši Eiropas Parlamenta un Padomes 2006. gada 20. decembra Regulai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(turpmāk Regula Nr. </w:t>
      </w:r>
      <w:r w:rsidR="00000000" w:rsidRPr="00000000" w:rsidDel="00000000">
        <w:rPr>
          <w:rtl w:val="0"/>
        </w:rPr>
        <w:t xml:space="preserve">1893/2006</w:t>
      </w:r>
      <w:r w:rsidR="00000000" w:rsidRPr="00000000" w:rsidDel="00000000">
        <w:rPr>
          <w:rtl w:val="0"/>
        </w:rPr>
        <w:t xml:space="preserve">), iepriekšējā gadā (saskaņā ar Centrālās statistikas pārvaldes pēdējo publicēto informāciju) vai ar nozares ģenerālvienošanos, kas ir noslēgta atbilstoši </w:t>
      </w:r>
      <w:r w:rsidR="00000000" w:rsidRPr="00000000" w:rsidDel="00000000">
        <w:rPr>
          <w:rtl w:val="0"/>
        </w:rPr>
        <w:t xml:space="preserve">Darba likuma 18. panta</w:t>
      </w:r>
      <w:r w:rsidR="00000000" w:rsidRPr="00000000" w:rsidDel="00000000">
        <w:rPr>
          <w:rtl w:val="0"/>
        </w:rPr>
        <w:t xml:space="preserve"> ceturtajai daļai, noteikto minimālo algu, ja ārzemnieks saņem vīzu un tiesības uz nodarbinātību. Ja ārzemnieka paredzamās nodarbinātības nozares vidējā alga ir augstāka par Latvijas Republikā strādājošo mēneša vidējo bruto darba samaksu iepriekšējā gadā, ārzemniekam nepieciešamais finanšu līdzekļu apmērs ir ne mazāks par Latvijas Republikā strādājošo mēneša vidējo bruto darba samaksu iepriekšējā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mazāk par strādājošo mēneša vidējo bruto darba samaksu ārzemnieka paredzamajā nodarbinātības nozarē (otrajā līmenī) atbilstoši Eiropas Parlamenta un Padomes 2006. gada 20. decembra Regulai Nr. 1893/2006, ar ko izveido NACE 2. red. saimniecisko darbību statistisko klasifikāciju, kā arī groza Padomes regulu (EEK) Nr. 3037/90 un dažas EK regulas par īpašām statistikas jomām, iepriekšējā gadā (saskaņā ar Centrālās statistikas pārvaldes pēdējo publicēto informāciju), ja ārzemnieks saņem vīzu un tiesības uz nodarbinātību kā sezonas darbinieks lauksaimniecības, mežsaimniecības un zivkopības nozarē.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ārzemnieks pieprasa ilgtermiņa vīzu, pārvaldes priekšnieks, Konsulārā departamenta direktors vai viņu pilnvarotas amatpersonas humānu apsvērumu dēļ (piemēram, ārzemnieka slimības vai viņa tuvu radinieku slimības vai nāves gadījumā vai ja ārzemnieka ieceļošana un uzturēšanās saistīta ar ģimenes apvienošanu un nav pamata uzskatīt, ka viņš kļūs par slogu sociālās palīdzības sistēmai) var samazināt šo noteikumu 5.1. vai 5.2. apakšpunktā minēto finanšu līdzekļu apmēru.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ārzemnieks Latvijas Republikā ieceļo ar vīzu vai ir tādas valsts pilsonis, kuram vīza nav nepieciešama, viņa finanšu līdzekļu esību atbilstoši noteiktajam apmēram apliecina: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samaksas apmēru vai ienākumus no komercdarbības apliecinošs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kredītiestādes izsniegts apliecinājums par ārzemnieka konta stāvokli pēdējo triju mēnešu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ceļojuma čeki;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iesniegums par ārzemnieka uzturēšanās izdevumu segšanu, kas ir notariāli apliecināts vai ko pārvaldes vai pārstāvniecības amatpersonas klātbūtnē parakstījis Latvijas pilsonis, Latvijas nepilsonis vai Eiropas Savienības dalībvalsts, Eiropas Ekonomikas zonas valsts vai Šveices Konfederācijas pilsonis, kurš uzturas Latvijas Republikā ar reģistrācijas apliecību vai pastāvīgās uzturēšanās apliecību, vai ārzemnieks, kuram ir derīga termiņuzturēšanās vai pastāvīgās uzturēšanās atļauja Latvijas Republikā, un šo noteikumu 7.1., 7.2. vai 7.7. apakšpunktā minētie dokumenti, kas apliecina šo izdevumu segšanas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iesniegums par ārzemnieka uzturēšanās izdevumu segšanu, kas ir notariāli apliecināts vai ko pārvaldes vai pārstāvniecības amatpersonas klātbūtnē parakstījis nepilngadīga ārzemnieka likumiskais pārstāvis vai viens no vecākiem ārzemniekam, kurš Latvijas Republikā uzturēsies saistībā ar studijām vai mācībām, un šo noteikumu 7.1., 7.2. vai 7.9. apakšpunktā minētie dokumenti, kas apliecina šo izdevumu segšanas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Republikā reģistrētas juridiskas personas apliecinājums par ārzemnieka uzturēšanās izdevumu segšanu;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ārvalstī reģistrētas juridiskas personas apliecinājums par ārzemnieka uzturēšanās izdevumu segšanu, ja ārzemnieks Latvijas Republikā uzturēsies saskaņā ar šīs juridiskās personas nosūtījumu;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atzīme ielūgumā, kurā norādīts, ka uzaicinātājs segs ar ārzemnieka ieceļošanu un uzturēšanos saistītos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dokumenti, kas apliecina mācību vai zinātnisko stipendiju, dotāciju, skolēnu apmaiņas, stažēšanās vai brīvprātīgā darba programmas finansiālās garantijas;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citi ārzemnieka rīcībā esošo finanšu līdzekļu esības apliecinājumi.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ārzemniekam nepieciešams maksāt par paredzamo apmešanās vietu, viņš papildus šo noteikumu 5. punktā minētajam pierāda, ka viņam ir nepieciešamie finanšu līdzekļi, lai segtu šos izdevumus, vai to, ka samaksa par apmešanās vietu ir veikta.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līdzekļus vai to esību apliecinošos dokumentus, kā arī biļeti turpceļam un atpakaļceļam vai pietiekamus finanšu līdzekļus ceļojumam nepieciešamās degvielas iegādei, ja ārzemnieks ceļo ar personīgo transportlīdzekli, uzrāda attiecīgajām amatpersonām, pieprasot vīzu, vai Valsts robežsardzei pēc tās pieprasījuma.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ārzemnieks pieprasa vīzu vairākkārtējai ieceļošanai, viņš iesniedz pierādījumus, kas apliecina pirmajai uzturēšanās reizei nepieciešamo finanšu līdzekļu esību, un pievieno iesniegumu, kurā apliecina, ka ir informēts par finanšu līdzekļu apmēru, kāds nepieciešams turpmākajām ieceļošanas un uzturēšanās reizēm. Ja ārzemnieks saņēmis vīzu un ieguvis tiesības uz nodarbinātību, iztikas nodrošinājums atbilstoši noteiktajām prasībām nepieciešams visam nodarbinātības periodam.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Finanšu līdzekļi ārzemniekam, kurš Latvijas Republikā pieprasa vai ir saņēmis uzturēšanās atļauju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Nepieciešamais finanšu līdzekļu apmērs mēnesī ir šāds: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samaksa vai ienākumi no komercdarbības Latvijas Republikā atbilstoši divkāršai strādājošo mēneša vidējai bruto darba samaksai iepriekšējā gadā (saskaņā ar Centrālās statistikas pārvaldes pēdējo publicēto informāciju) – ja ārzemnieks uzturēšanās atļauju pieprasa saskaņā ar Imigrācijas likuma 23. panta pirmās daļas 2., 3. un 4. punktu un viņa uzturēšanās ir saistīta ar nodarbinātību vai komercdarbību;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samaksa Latvijas Republikā atbilstoši strādājošo mēneša vidējai bruto darba samaksai iepriekšējā gadā, piemērojot koeficientu 1,5 (saskaņā ar Centrālās statistikas pārvaldes pēdējo publicēto informāciju), – ja uzturēšanās atļauju pieprasa ārzemnieks, kurš vēlas saņemt Eiropas Savienības zilo karti;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samaksa Latvijas Republikā atbilstoši strādājošo mēneša vidējai bruto darba samaksai iepriekšējā gadā, piemērojot koeficientu 1,2 (saskaņā ar Centrālās statistikas pārvaldes pēdējo publicēto informāciju), ja uzturēšanās atļauju pieprasa ārzemnieks, kurš vēlas saņemt Eiropas Savienības zilo karti un kurš tiks nodarbināts specialitātē (profesijā), ko Ministru kabinets iekļāvis to specialitāšu (profesiju) sarakstā, kurās prognozē būtisku darbaspēka trūkumu;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atbilstošs strādājošo mēneša vidējai bruto darba samaksai nozarē atbilstoši Regulai Nr. </w:t>
      </w:r>
      <w:r w:rsidR="00000000" w:rsidRPr="00000000" w:rsidDel="00000000">
        <w:rPr>
          <w:rtl w:val="0"/>
        </w:rPr>
        <w:t xml:space="preserve">1893/2006</w:t>
      </w:r>
      <w:r w:rsidR="00000000" w:rsidRPr="00000000" w:rsidDel="00000000">
        <w:rPr>
          <w:rtl w:val="0"/>
        </w:rPr>
        <w:t xml:space="preserve"> iepriekšējā gadā (saskaņā ar Centrālās statistikas pārvaldes pēdējo publicēto informāciju) vai ar nozares ģenerālvienošanos, kas ir noslēgta atbilstoši </w:t>
      </w:r>
      <w:r w:rsidR="00000000" w:rsidRPr="00000000" w:rsidDel="00000000">
        <w:rPr>
          <w:rtl w:val="0"/>
        </w:rPr>
        <w:t xml:space="preserve">Darba</w:t>
      </w:r>
      <w:r w:rsidR="00000000" w:rsidRPr="00000000" w:rsidDel="00000000">
        <w:rPr>
          <w:rtl w:val="0"/>
        </w:rPr>
        <w:t xml:space="preserve"> likuma 18. panta</w:t>
      </w:r>
      <w:r w:rsidR="00000000" w:rsidRPr="00000000" w:rsidDel="00000000">
        <w:rPr>
          <w:rtl w:val="0"/>
        </w:rPr>
        <w:t xml:space="preserve"> ceturtajai daļai, noteiktajai minimālajai algai, ja ārzemnieks pieprasa uzturēšanās atļauju saistībā ar nodarbinātību, kas nav minēta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vai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Ja ārzemnieka paredzamās nodarbinātības nozares vidējā alga ir augstāka par Latvijas Republikā strādājošo mēneša vidējo bruto darba samaksu iepriekšējā gadā, ārzemniekam nepieciešamais finanšu līdzekļu apmērs ir ne mazāks par Latvijas Republikā strādājošo mēneša vidējo bruto darba samaksu iepriekšējā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personīgi un regulāri ienākumi divkāršā apmērā atbilstoši vecuma pensiju sociālās apdrošināšanas iestāžu uzskaitē esošajiem pensionāriem mēnesī izmaksāto pensiju vidējam lielumam iepriekšējā gadā (saskaņā ar Centrālās statistikas pārvaldes publicēto informāciju), kurus apliecina šo noteikumu 13.8. apakšpunktā minētie dokumenti, – ja ārzemnieks uzturēšanās atļauju pieprasa saskaņā ar Imigrācijas likuma 23. panta pirmās daļas 26.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līdzekļi minimālās mēneša darba algas trīskāršā apmērā – ja uzturēšanās atļauju pieprasa Imigrācijas likuma 23. panta pirmās daļas 29. punktā minētais ārzemnieks;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līdzekļi atbilstoši minimālajai mēneša darba algai – gadījumos, kuri nav paredzēti šo noteikumu 11.1., 11.2., 11.3., 11.4., 11.5. un 11.6. apakšpunktā.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Bērnam nepieciešamais iztikas nodrošinājums ir 30 procenti no šo noteikumu 11.7. apakšpunktā minētā nepieciešamā finanšu līdzekļu apmēra.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ārzemnieks Latvijas Republikā pieprasa vai ir saņēmis uzturēšanās atļauju, viņa finanšu līdzekļu esību atbilstoši noteiktajam apmēram apliecina: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samaksas apmēru vai ienākumus no komercdarbības apliecinošs dokuments;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kredītiestādes izsniegts apliecinājums par ārzemnieka konta stāvokli;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kredītiestādes izsniegts apliecinājums par citas personas konta stāvokli ar norādi, ka ārzemniekam ir tiesības rīkoties ar šo kontu;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iesniegums par regulāru uzturēšanās izdevumu segšanu, kas ir notariāli apliecināts vai ko pārvaldes vai pārstāvniecības amatpersonas klātbūtnē parakstījis Latvijas pilsonis, Latvijas nepilsonis vai Eiropas Savienības dalībvalsts, Eiropas Ekonomikas zonas valsts vai Šveices Konfederācijas pilsonis, kurš uzturas Latvijas Republikā ar reģistrācijas apliecību vai pastāvīgās uzturēšanās apliecību, vai ārzemnieks, kuram ir derīga termiņuzturēšanās vai pastāvīgās uzturēšanās atļauja Latvijas Republikā, un dokumenti, kas apliecina, ka personas rīcībā ir pietiekami finanšu līdzekļi minētā ārzemnieka, sevis un apgādībā esošo personu nodrošināšanai attiecīgi šo noteikumu 11.7. apakšpunktā vai 12. punktā noteiktajā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iesniegums par ārzemnieka uzturēšanās izdevumu segšanu, kas ir notariāli apliecināts vai ko pārvaldes vai pārstāvniecības amatpersonas klātbūtnē parakstījis nepilngadīga ārzemnieka likumiskais pārstāvis vai viens no vecākiem ārzemniekam, kurš Latvijas Republikā uzturēsies saistībā ar studijām vai mācībām, un dokumenti, kas apliecina šo izdevumu segšanas iespējas šo noteikumu 11.7. apakšpunktā vai 12. punktā noteiktajā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Republikā reģistrētas juridiskas personas apliecinājums par ārzemnieka uzturēšanās izdevumu segšanu Latvijas Republikā;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ārvalstī reģistrētas juridiskas personas apliecinājums par ārzemnieka uzturēšanās izdevumu segšanu, ja ārzemnieks Latvijas Republikā uzturēsies saskaņā ar šīs juridiskās personas nosūtījumu;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dokumenti par pensijas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dokumenti, kas apliecina mācību vai zinātnisko stipendiju, dotāciju, skolēnu apmaiņas vai stažēšanās programmas finansiālās garantijas.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491)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2010. gada 21. jūnija noteikumus Nr. 550 "Noteikumi par ārzemniekiem nepieciešamo finanšu līdzekļu apmēru un finanšu līdzekļu esības konstatēšanas kārtību" (Latvijas Vēstnesis, 2010, 100. nr.; 2011, 99. nr.; 2013, 200. 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07.08.2018. noteikumu Nr. 491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20. oktobra Direktīvas (ES) Nr. </w:t>
      </w:r>
      <w:r w:rsidR="00000000" w:rsidRPr="00000000" w:rsidDel="00000000">
        <w:rPr>
          <w:rtl w:val="0"/>
        </w:rPr>
        <w:t xml:space="preserve">2021/1883</w:t>
      </w:r>
      <w:r w:rsidR="00000000" w:rsidRPr="00000000" w:rsidDel="00000000">
        <w:rPr>
          <w:rtl w:val="0"/>
        </w:rPr>
        <w:t xml:space="preserve"> par trešo valstu valstspiederīgo ieceļošanas un uzturēšanās nosacījumiem augsti kvalificētas nodarbinātības nolūkā un ar ko atceļ Padomes Direktīvu 2009/50/EK;</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2016. gada 11. maija Direktīvas </w:t>
      </w:r>
      <w:r w:rsidR="00000000" w:rsidRPr="00000000" w:rsidDel="00000000">
        <w:rPr>
          <w:rtl w:val="0"/>
        </w:rPr>
        <w:t xml:space="preserve">2016/801/ES</w:t>
      </w:r>
      <w:r w:rsidR="00000000" w:rsidRPr="00000000" w:rsidDel="00000000">
        <w:rPr>
          <w:rtl w:val="0"/>
        </w:rPr>
        <w:t xml:space="preserve"> par nosacījumiem attiecībā uz trešo valstu valstspiederīgo ieceļošanu un uzturēšanos pētniecības, studiju, stažēšanās, brīvprātīga darba, skolēnu apmaiņas programmu vai izglītības projektu un viesaukles darba nolūkā.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23-TA-1605</w:t>
    </w:r>
    <w:r>
      <w:br/>
    </w:r>
    <w:r w:rsidR="00000000" w:rsidRPr="00000000" w:rsidDel="00000000">
      <w:rPr>
        <w:rtl w:val="0"/>
      </w:rPr>
      <w:t xml:space="preserve">Izdrukāts 29.07.2026. 23.28 - 2.0.VK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23-TA-1605</w:t>
    </w:r>
    <w:r>
      <w:br/>
    </w:r>
    <w:r w:rsidR="00000000" w:rsidRPr="00000000" w:rsidDel="00000000">
      <w:rPr>
        <w:rtl w:val="0"/>
      </w:rPr>
      <w:t xml:space="preserve">Izdrukāts 29.07.2026. 23.28 - 2.0.VK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noteikumu_konsolidētā_versija_23-TA-1605.docx</dc:title>
</cp:coreProperties>
</file>

<file path=docProps/custom.xml><?xml version="1.0" encoding="utf-8"?>
<Properties xmlns="http://schemas.openxmlformats.org/officeDocument/2006/custom-properties" xmlns:vt="http://schemas.openxmlformats.org/officeDocument/2006/docPropsVTypes"/>
</file>