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Paskaidrojumi administratīvajā lietā Nr. A420264521.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Nr.A420264521.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A420264521.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21-TA-1209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