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martā (prot. Nr. 12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Valsts kancelejai finansējumu 190 616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atlīdzības nodrošināšanai trim terminētām amata vietām 2024. gadā, lai sagatavotos Krīzes vadības centra darbības uzsākšanai un nodrošināšanai, kā arī krīzes vadības sistēmas reorganizācijai no 2025. gada 1. janvāra.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vietā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24-TA-296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24-TA-296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