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3D01" w14:textId="2C84FEBD" w:rsidR="00622405"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1472E9">
        <w:rPr>
          <w:rFonts w:ascii="Times New Roman" w:hAnsi="Times New Roman"/>
          <w:sz w:val="28"/>
          <w:szCs w:val="28"/>
        </w:rPr>
        <w:t>"</w:t>
      </w:r>
      <w:hyperlink r:id="rId8" w:history="1">
        <w:r w:rsidR="00C16237" w:rsidRPr="007A51C1">
          <w:rPr>
            <w:rFonts w:ascii="Times New Roman" w:eastAsia="Times New Roman" w:hAnsi="Times New Roman" w:cs="Calibri"/>
            <w:color w:val="333333"/>
            <w:sz w:val="28"/>
            <w:lang w:eastAsia="en-GB"/>
          </w:rPr>
          <w:t>1. pielikums</w:t>
        </w:r>
      </w:hyperlink>
    </w:p>
    <w:p w14:paraId="27C99480" w14:textId="052D59C7"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Ministru kabineta</w:t>
      </w:r>
    </w:p>
    <w:p w14:paraId="41389BA9" w14:textId="37D9D4DA"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2018. gada 28. augusta</w:t>
      </w:r>
    </w:p>
    <w:p w14:paraId="18D8CE20" w14:textId="327803DA" w:rsidR="00C16237" w:rsidRPr="007A51C1" w:rsidRDefault="00C16237" w:rsidP="007A51C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noteikumiem Nr. 555</w:t>
      </w:r>
      <w:bookmarkStart w:id="0" w:name="piel-1184822"/>
      <w:bookmarkEnd w:id="0"/>
    </w:p>
    <w:p w14:paraId="5068673C" w14:textId="46663FB5" w:rsidR="00C16237" w:rsidRPr="007A51C1" w:rsidRDefault="00C16237"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504D38D2" w14:textId="77777777" w:rsidR="00C16237" w:rsidRPr="007338BE" w:rsidRDefault="00C16237" w:rsidP="00C16237">
      <w:pPr>
        <w:shd w:val="clear" w:color="auto" w:fill="FFFFFF"/>
        <w:spacing w:after="0" w:line="240" w:lineRule="auto"/>
        <w:jc w:val="center"/>
        <w:rPr>
          <w:rFonts w:ascii="Times New Roman" w:eastAsia="Times New Roman" w:hAnsi="Times New Roman" w:cs="Times New Roman"/>
          <w:b/>
          <w:bCs/>
          <w:color w:val="000000" w:themeColor="text1"/>
          <w:kern w:val="0"/>
          <w:sz w:val="27"/>
          <w:szCs w:val="27"/>
          <w:lang w:eastAsia="lv-LV"/>
          <w14:ligatures w14:val="none"/>
        </w:rPr>
      </w:pPr>
      <w:bookmarkStart w:id="1" w:name="1184824"/>
      <w:bookmarkStart w:id="2" w:name="n-1184824"/>
      <w:bookmarkEnd w:id="1"/>
      <w:bookmarkEnd w:id="2"/>
      <w:r w:rsidRPr="007338BE">
        <w:rPr>
          <w:rFonts w:ascii="Times New Roman" w:eastAsia="Times New Roman" w:hAnsi="Times New Roman" w:cs="Times New Roman"/>
          <w:b/>
          <w:bCs/>
          <w:color w:val="000000" w:themeColor="text1"/>
          <w:kern w:val="0"/>
          <w:sz w:val="27"/>
          <w:szCs w:val="27"/>
          <w:lang w:eastAsia="lv-LV"/>
          <w14:ligatures w14:val="none"/>
        </w:rPr>
        <w:t>Profilaktiskās apskates (izmeklējumi) un sirds un asinsvadu slimību riska noteikšana</w:t>
      </w:r>
    </w:p>
    <w:p w14:paraId="0BF34A94" w14:textId="77777777" w:rsidR="00622405" w:rsidRPr="0088738B" w:rsidRDefault="00622405" w:rsidP="00622405">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3D89A9D4" w14:textId="77777777" w:rsidR="00C16237" w:rsidRDefault="00C16237" w:rsidP="00622405">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1. Bērnu profilaktiskās apskates</w:t>
      </w:r>
    </w:p>
    <w:p w14:paraId="4001E270" w14:textId="77777777" w:rsidR="00622405" w:rsidRPr="007A51C1" w:rsidRDefault="00622405"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tbl>
      <w:tblPr>
        <w:tblW w:w="5031"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856"/>
        <w:gridCol w:w="572"/>
        <w:gridCol w:w="572"/>
        <w:gridCol w:w="571"/>
        <w:gridCol w:w="646"/>
        <w:gridCol w:w="580"/>
        <w:gridCol w:w="577"/>
        <w:gridCol w:w="580"/>
        <w:gridCol w:w="580"/>
        <w:gridCol w:w="658"/>
        <w:gridCol w:w="577"/>
        <w:gridCol w:w="580"/>
        <w:gridCol w:w="577"/>
        <w:gridCol w:w="571"/>
        <w:gridCol w:w="594"/>
        <w:gridCol w:w="580"/>
        <w:gridCol w:w="580"/>
        <w:gridCol w:w="434"/>
        <w:gridCol w:w="439"/>
        <w:gridCol w:w="431"/>
        <w:gridCol w:w="442"/>
        <w:gridCol w:w="428"/>
        <w:gridCol w:w="933"/>
      </w:tblGrid>
      <w:tr w:rsidR="006720AF" w:rsidRPr="007338BE" w14:paraId="0C3003FE"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654506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98" w:type="pct"/>
            <w:gridSpan w:val="2"/>
            <w:tcBorders>
              <w:top w:val="outset" w:sz="6" w:space="0" w:color="414142"/>
              <w:left w:val="outset" w:sz="6" w:space="0" w:color="414142"/>
              <w:bottom w:val="outset" w:sz="6" w:space="0" w:color="414142"/>
              <w:right w:val="outset" w:sz="6" w:space="0" w:color="414142"/>
            </w:tcBorders>
            <w:vAlign w:val="center"/>
            <w:hideMark/>
          </w:tcPr>
          <w:p w14:paraId="240AD639"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Agrīnais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neonatālais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periods</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4EC9156F"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Jaundzimušā periods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13481D2B"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Zīdaiņa periods</w:t>
            </w:r>
          </w:p>
        </w:tc>
        <w:tc>
          <w:tcPr>
            <w:tcW w:w="708" w:type="pct"/>
            <w:gridSpan w:val="4"/>
            <w:tcBorders>
              <w:top w:val="outset" w:sz="6" w:space="0" w:color="414142"/>
              <w:left w:val="outset" w:sz="6" w:space="0" w:color="414142"/>
              <w:bottom w:val="outset" w:sz="6" w:space="0" w:color="414142"/>
              <w:right w:val="outset" w:sz="6" w:space="0" w:color="414142"/>
            </w:tcBorders>
            <w:vAlign w:val="center"/>
            <w:hideMark/>
          </w:tcPr>
          <w:p w14:paraId="5093A5EE"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Mazbērna periods</w:t>
            </w:r>
          </w:p>
        </w:tc>
        <w:tc>
          <w:tcPr>
            <w:tcW w:w="453" w:type="pct"/>
            <w:gridSpan w:val="3"/>
            <w:tcBorders>
              <w:top w:val="outset" w:sz="6" w:space="0" w:color="414142"/>
              <w:left w:val="outset" w:sz="6" w:space="0" w:color="414142"/>
              <w:bottom w:val="outset" w:sz="6" w:space="0" w:color="414142"/>
              <w:right w:val="outset" w:sz="6" w:space="0" w:color="414142"/>
            </w:tcBorders>
            <w:vAlign w:val="center"/>
            <w:hideMark/>
          </w:tcPr>
          <w:p w14:paraId="4B5174DA"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Pirmsskolas periods</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EFC9D6C"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Skolas periods</w:t>
            </w:r>
          </w:p>
        </w:tc>
      </w:tr>
      <w:tr w:rsidR="006720AF" w:rsidRPr="007338BE" w14:paraId="4696644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915CCE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1.1. Vecums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62015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48–78 h</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DA87D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3.–6. dzīves diena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09A8BD7"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7.–14. dzīves diena</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3F38242"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15.–21. dzīves diena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FD8FEF0"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22.–28. dzīves diena</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2B8F25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C34B89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9A1DF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3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4C7BA362"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37B1C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5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9AB1A1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6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4140007"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7–8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51DE23"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9–11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5C3DD80"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1549D8"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13–18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9BED53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19–24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06481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 g.</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976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 g.</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0196D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 g.</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F0403E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 g.</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8169A7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 g.</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62FE5F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7–18 g.</w:t>
            </w:r>
          </w:p>
        </w:tc>
      </w:tr>
      <w:tr w:rsidR="006720AF" w:rsidRPr="007338BE" w14:paraId="0DFEFA6E"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129234C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 Ģimenes ārsta veikta apskate:</w:t>
            </w:r>
          </w:p>
        </w:tc>
      </w:tr>
      <w:tr w:rsidR="006720AF" w:rsidRPr="007338BE" w14:paraId="55E4479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9D9FC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560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B31A7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E5C5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BCB2D7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9CE6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532B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3BC53D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AE92F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6EBEFE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3C53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550D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F8FD6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D1F4F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53173C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3314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3ABF4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C6342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CCCF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3BBF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730A1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FA4E9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4A2D5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7196FAC"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19B54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1.2.2. ārsta prakses vietā</w:t>
            </w: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F00F5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E9C2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CC0F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B87B75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916C8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5FD74D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7881B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1473F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CB28114"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70EEA1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37E1C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4DE671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324B8B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D0021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0ED785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12D58E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B762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4ECE2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48923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21D2AF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40641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EFDBBC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r>
      <w:tr w:rsidR="006720AF" w:rsidRPr="007338BE" w14:paraId="314D8BFC"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05DE0409"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 Vecmātes vai ģimenes ārsta praksē strādājošas māsas vai ārsta palīga (feldšera) veikta apskate:</w:t>
            </w:r>
          </w:p>
        </w:tc>
      </w:tr>
      <w:tr w:rsidR="006720AF" w:rsidRPr="007338BE" w14:paraId="1B4D2433"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7001DA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7EB1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69F5B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510574F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Vienu reizi 10 dienās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59659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 bērns neierodas uz noteikto apskati ārsta praksē</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A6362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B600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3F8A3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6A669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208D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D1D1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C60BD0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64189B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2AC38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79726F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1.3.2. ārsta prakses vietā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62D4DF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3148799"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5A2B90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EA0D6C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5B5DBD"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B27FB46"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DF573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21A7F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C3526B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1B03B0"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93C2C"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9363788"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FFD242F"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D621FBA"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67F7C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798E1D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F1C9B1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76C51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7376B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9D49C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72348B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FA9083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7646B44"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4409649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 Skrīnings:</w:t>
            </w:r>
          </w:p>
        </w:tc>
      </w:tr>
      <w:tr w:rsidR="006720AF" w:rsidRPr="007338BE" w14:paraId="3AFE5E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273DFF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 fenilalanīna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635BB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C298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4E49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6136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685CA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BF92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742E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2A56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05580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B1EC7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6EA4C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5983B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C3D38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13A859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6B09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4DC0B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E669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6CD81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AA99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5DD6D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AD8D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F2008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D3747D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B85506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1.4.2. </w:t>
            </w:r>
            <w:proofErr w:type="spellStart"/>
            <w:r w:rsidRPr="007338BE">
              <w:rPr>
                <w:rFonts w:ascii="Times New Roman" w:eastAsia="Times New Roman" w:hAnsi="Times New Roman" w:cs="Times New Roman"/>
                <w:color w:val="000000" w:themeColor="text1"/>
                <w:kern w:val="0"/>
                <w:sz w:val="20"/>
                <w:szCs w:val="20"/>
                <w:lang w:eastAsia="lv-LV"/>
                <w14:ligatures w14:val="none"/>
              </w:rPr>
              <w:t>tireotropā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hormona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6A4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D373E7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B6312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2C69A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83004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1B12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A9E8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D684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6A93F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603E5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811AB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EA7A2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5C1E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0167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ECDC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E3836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933E4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D4A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3FF3F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5B7ED3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B9012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11427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F233CC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CCD001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1.4.3. jaundzimušo </w:t>
            </w:r>
            <w:proofErr w:type="spellStart"/>
            <w:r w:rsidRPr="007338BE">
              <w:rPr>
                <w:rFonts w:ascii="Times New Roman" w:eastAsia="Times New Roman" w:hAnsi="Times New Roman" w:cs="Times New Roman"/>
                <w:color w:val="000000" w:themeColor="text1"/>
                <w:kern w:val="0"/>
                <w:sz w:val="20"/>
                <w:szCs w:val="20"/>
                <w:lang w:eastAsia="lv-LV"/>
                <w14:ligatures w14:val="none"/>
              </w:rPr>
              <w:t>biotinidāzes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enzīmiskās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aktivitātes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8A4B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6D1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A510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712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6A21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789CE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B80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FE45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4B3C9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4023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78D0A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8C68EC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45F3E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4E524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B716C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BF0972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7E346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1A30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D056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3B845E6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02603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D64627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FB719A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5E0C4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1.4.4. jaundzimušo 17-OH-progesterona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ADFC46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57EBC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A0F51A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BB51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53358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DE353B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50F95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D80F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8E2904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6C5A9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108F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7E3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CB90E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7B3B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A95E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A2F3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5A3F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412C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4B1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EC965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0F4B626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A0A7F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C35F7E1"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E6143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1.4.5. jaundzimušo kopējās </w:t>
            </w:r>
            <w:proofErr w:type="spellStart"/>
            <w:r w:rsidRPr="007338BE">
              <w:rPr>
                <w:rFonts w:ascii="Times New Roman" w:eastAsia="Times New Roman" w:hAnsi="Times New Roman" w:cs="Times New Roman"/>
                <w:color w:val="000000" w:themeColor="text1"/>
                <w:kern w:val="0"/>
                <w:sz w:val="20"/>
                <w:szCs w:val="20"/>
                <w:lang w:eastAsia="lv-LV"/>
                <w14:ligatures w14:val="none"/>
              </w:rPr>
              <w:t>galaktozes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kvantitatīva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7A0C9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941C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720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2E5E8B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0864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90C53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E9C7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A5D4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3D859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DE5BE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1D4A4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5C2EB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1BFE3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975822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0FAA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175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9351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3BB75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A20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802A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AD900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1F8ADF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136495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D7339D8" w14:textId="33EDB826"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1.4.6.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imūnreaktīvā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tripsinogēna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(IRT)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imūntestu</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(FEIA)</w:t>
            </w:r>
            <w:r w:rsidR="0013722C">
              <w:rPr>
                <w:rFonts w:ascii="Times New Roman" w:eastAsia="Times New Roman" w:hAnsi="Times New Roman" w:cs="Times New Roman"/>
                <w:color w:val="414142"/>
                <w:kern w:val="0"/>
                <w:sz w:val="20"/>
                <w:szCs w:val="20"/>
                <w:lang w:eastAsia="lv-LV"/>
                <w14:ligatures w14:val="none"/>
              </w:rPr>
              <w:t xml:space="preserve"> </w:t>
            </w:r>
            <w:r w:rsidR="0013722C" w:rsidRPr="00B316AE">
              <w:rPr>
                <w:rFonts w:ascii="Times New Roman" w:eastAsia="Times New Roman" w:hAnsi="Times New Roman" w:cs="Times New Roman"/>
                <w:color w:val="000000" w:themeColor="text1"/>
                <w:kern w:val="0"/>
                <w:sz w:val="20"/>
                <w:szCs w:val="20"/>
                <w:lang w:eastAsia="lv-LV"/>
                <w14:ligatures w14:val="none"/>
              </w:rPr>
              <w:t>u</w:t>
            </w:r>
            <w:r w:rsidR="00DF7710" w:rsidRPr="00B316AE">
              <w:rPr>
                <w:rFonts w:ascii="Times New Roman" w:eastAsia="Times New Roman" w:hAnsi="Times New Roman" w:cs="Times New Roman"/>
                <w:color w:val="000000" w:themeColor="text1"/>
                <w:kern w:val="0"/>
                <w:sz w:val="20"/>
                <w:szCs w:val="20"/>
                <w:lang w:eastAsia="lv-LV"/>
                <w14:ligatures w14:val="none"/>
              </w:rPr>
              <w:t>n izmainīta IRT rezultāta gadījumā gēna CFTR dF508 varianta noteikšana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87EFBC5"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8D886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2B707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B30D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11336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0EE1C1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B842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E943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BDF5F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D60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48D8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595CC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E3AE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FAE82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4E243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7425B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C9D8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71D3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C89D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D461B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8800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3D7DE1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13A0BB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AA824D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1.4.7. jaundzimušo SMN1 gēna delēcijas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F9AE3B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1F9F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C23BE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2609A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F24A0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B3ED0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C0A4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064F67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2C508F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9EBC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A13D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9C6F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09E5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0C24A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8BBBB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27B0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B970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0F1A9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7B2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8F64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D059F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BC6B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80D935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AE01777" w14:textId="3AC77375"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1.4.8. jaundzimušo T</w:t>
            </w:r>
            <w:r w:rsidR="000D163B">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un/vai B šūnu receptoru deficīta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1F0FB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F15F2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DCEA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0E06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D2867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20B0E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D4685F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58D048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DF2AB2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19D76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D5ED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A154FE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A70A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9465E0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91A8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FD09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63A9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D68BB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EB4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2D31445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618101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42DB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E441DF0"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BDAA75B" w14:textId="437B6808"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1.4.9</w:t>
            </w:r>
            <w:r w:rsidR="00B228A0" w:rsidRPr="007338BE">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hAnsi="Times New Roman" w:cs="Times New Roman"/>
                <w:color w:val="000000" w:themeColor="text1"/>
                <w:sz w:val="19"/>
                <w:szCs w:val="19"/>
                <w:shd w:val="clear" w:color="auto" w:fill="FFFFFF"/>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C602CE" w:rsidRPr="007338BE">
              <w:rPr>
                <w:rFonts w:ascii="Times New Roman" w:eastAsia="Times New Roman" w:hAnsi="Times New Roman" w:cs="Times New Roman"/>
                <w:color w:val="000000" w:themeColor="text1"/>
                <w:kern w:val="0"/>
                <w:sz w:val="20"/>
                <w:szCs w:val="20"/>
                <w:lang w:eastAsia="lv-LV"/>
                <w14:ligatures w14:val="none"/>
              </w:rPr>
              <w:t>skrīnings</w:t>
            </w:r>
            <w:proofErr w:type="spellEnd"/>
            <w:r w:rsidR="00C602CE"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lastRenderedPageBreak/>
              <w:t>galaktozēmijas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noteikšan</w:t>
            </w:r>
            <w:r w:rsidR="00C602CE">
              <w:rPr>
                <w:rFonts w:ascii="Times New Roman" w:eastAsia="Times New Roman" w:hAnsi="Times New Roman" w:cs="Times New Roman"/>
                <w:color w:val="000000" w:themeColor="text1"/>
                <w:kern w:val="0"/>
                <w:sz w:val="20"/>
                <w:szCs w:val="20"/>
                <w:lang w:eastAsia="lv-LV"/>
                <w14:ligatures w14:val="none"/>
              </w:rPr>
              <w:t xml:space="preserve">ai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ar kopējās galaktozes sausā asins pilienā un enzīma GALT aktivitātes </w:t>
            </w:r>
            <w:r w:rsidR="00FE25F5" w:rsidRPr="007338BE">
              <w:rPr>
                <w:rFonts w:ascii="Times New Roman" w:eastAsia="Times New Roman" w:hAnsi="Times New Roman" w:cs="Times New Roman"/>
                <w:color w:val="000000" w:themeColor="text1"/>
                <w:kern w:val="0"/>
                <w:sz w:val="20"/>
                <w:szCs w:val="20"/>
                <w:lang w:eastAsia="lv-LV"/>
                <w14:ligatures w14:val="none"/>
              </w:rPr>
              <w:t>noteikšanu</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9D1F25" w:rsidRPr="007338BE">
              <w:rPr>
                <w:rFonts w:ascii="Times New Roman" w:eastAsia="Times New Roman" w:hAnsi="Times New Roman" w:cs="Times New Roman"/>
                <w:color w:val="000000" w:themeColor="text1"/>
                <w:kern w:val="0"/>
                <w:sz w:val="20"/>
                <w:szCs w:val="20"/>
                <w:lang w:eastAsia="lv-LV"/>
                <w14:ligatures w14:val="none"/>
              </w:rPr>
              <w:t>jaundzimušajiem, kuriem asins paraugs paņemts pirms 48.</w:t>
            </w:r>
            <w:r w:rsidR="00FE25F5">
              <w:rPr>
                <w:rFonts w:ascii="Times New Roman" w:eastAsia="Times New Roman" w:hAnsi="Times New Roman" w:cs="Times New Roman"/>
                <w:color w:val="000000" w:themeColor="text1"/>
                <w:kern w:val="0"/>
                <w:sz w:val="20"/>
                <w:szCs w:val="20"/>
                <w:lang w:eastAsia="lv-LV"/>
                <w14:ligatures w14:val="none"/>
              </w:rPr>
              <w:t>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dzīves stundas, priekšlaikus dzimušiem bērniem ar svaru zem 2000 g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un/vai dzimšanas laiku ≤</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33</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 xml:space="preserve">6 </w:t>
            </w:r>
            <w:proofErr w:type="spellStart"/>
            <w:r w:rsidR="009D1F25" w:rsidRPr="007A51C1">
              <w:rPr>
                <w:rFonts w:ascii="Times New Roman" w:eastAsia="Times New Roman" w:hAnsi="Times New Roman" w:cs="Times New Roman"/>
                <w:color w:val="000000" w:themeColor="text1"/>
                <w:spacing w:val="-2"/>
                <w:kern w:val="0"/>
                <w:sz w:val="20"/>
                <w:szCs w:val="20"/>
                <w:lang w:eastAsia="lv-LV"/>
                <w14:ligatures w14:val="none"/>
              </w:rPr>
              <w:t>gestācijas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nedēļas, jaundzimu</w:t>
            </w:r>
            <w:r w:rsidR="00EF2B59" w:rsidRPr="00EF03B0">
              <w:rPr>
                <w:rFonts w:ascii="Times New Roman" w:hAnsi="Times New Roman"/>
                <w:sz w:val="20"/>
                <w:szCs w:val="20"/>
              </w:rPr>
              <w:softHyphen/>
            </w:r>
            <w:r w:rsidR="009D1F25" w:rsidRPr="007338BE">
              <w:rPr>
                <w:rFonts w:ascii="Times New Roman" w:eastAsia="Times New Roman" w:hAnsi="Times New Roman" w:cs="Times New Roman"/>
                <w:color w:val="000000" w:themeColor="text1"/>
                <w:kern w:val="0"/>
                <w:sz w:val="20"/>
                <w:szCs w:val="20"/>
                <w:lang w:eastAsia="lv-LV"/>
                <w14:ligatures w14:val="none"/>
              </w:rPr>
              <w:t xml:space="preserve">šajiem, kuri saņēmuši asins produktu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transfūziju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un/vai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parenterālu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barošanu</w:t>
            </w:r>
            <w:r w:rsidR="00FE25F5">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vai jaundzimušajiem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ar primāri izmainītiem</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galaktozes rādītājiem</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E5328B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74E12C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343B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3D505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3516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5A9FD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55FE6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251E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A098C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B4CD62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BFB30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E4454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E6CC83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E48DC5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39B5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866B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088E31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7D42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7B4A7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E49A5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170131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3CC43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29D182D" w14:textId="77777777" w:rsidTr="00F30979">
        <w:tc>
          <w:tcPr>
            <w:tcW w:w="64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9BD7847" w14:textId="073010A4"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4</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10</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6720AF" w:rsidRPr="007338BE">
              <w:rPr>
                <w:rFonts w:ascii="Times New Roman" w:eastAsia="Times New Roman" w:hAnsi="Times New Roman" w:cs="Times New Roman"/>
                <w:color w:val="000000" w:themeColor="text1"/>
                <w:kern w:val="0"/>
                <w:sz w:val="20"/>
                <w:szCs w:val="20"/>
                <w:lang w:eastAsia="lv-LV"/>
                <w14:ligatures w14:val="none"/>
              </w:rPr>
              <w:t>v</w:t>
            </w:r>
            <w:r w:rsidR="005165F1" w:rsidRPr="007338BE">
              <w:rPr>
                <w:rFonts w:ascii="Times New Roman" w:eastAsia="Times New Roman" w:hAnsi="Times New Roman" w:cs="Times New Roman"/>
                <w:color w:val="000000" w:themeColor="text1"/>
                <w:kern w:val="0"/>
                <w:sz w:val="20"/>
                <w:szCs w:val="20"/>
                <w:lang w:eastAsia="lv-LV"/>
                <w14:ligatures w14:val="none"/>
              </w:rPr>
              <w:t xml:space="preserve">ielmaiņas slimību skrīnings asinīs, nosakot tām </w:t>
            </w:r>
            <w:r w:rsidR="005165F1" w:rsidRPr="007A51C1">
              <w:rPr>
                <w:rFonts w:ascii="Times New Roman" w:eastAsia="Times New Roman" w:hAnsi="Times New Roman" w:cs="Times New Roman"/>
                <w:color w:val="000000" w:themeColor="text1"/>
                <w:spacing w:val="-4"/>
                <w:kern w:val="0"/>
                <w:sz w:val="20"/>
                <w:szCs w:val="20"/>
                <w:lang w:eastAsia="lv-LV"/>
                <w14:ligatures w14:val="none"/>
              </w:rPr>
              <w:t>raksturīgos metabolītus</w:t>
            </w:r>
            <w:r w:rsidR="005165F1" w:rsidRPr="007338BE">
              <w:rPr>
                <w:rFonts w:ascii="Times New Roman" w:eastAsia="Times New Roman" w:hAnsi="Times New Roman" w:cs="Times New Roman"/>
                <w:color w:val="000000" w:themeColor="text1"/>
                <w:kern w:val="0"/>
                <w:sz w:val="20"/>
                <w:szCs w:val="20"/>
                <w:lang w:eastAsia="lv-LV"/>
                <w14:ligatures w14:val="none"/>
              </w:rPr>
              <w:t xml:space="preserve"> ar šķidruma hromato</w:t>
            </w:r>
            <w:r w:rsidR="00EF2B59" w:rsidRPr="00EF03B0">
              <w:rPr>
                <w:rFonts w:ascii="Times New Roman" w:hAnsi="Times New Roman"/>
                <w:sz w:val="20"/>
                <w:szCs w:val="20"/>
              </w:rPr>
              <w:softHyphen/>
            </w:r>
            <w:r w:rsidR="005165F1" w:rsidRPr="007338BE">
              <w:rPr>
                <w:rFonts w:ascii="Times New Roman" w:eastAsia="Times New Roman" w:hAnsi="Times New Roman" w:cs="Times New Roman"/>
                <w:color w:val="000000" w:themeColor="text1"/>
                <w:kern w:val="0"/>
                <w:sz w:val="20"/>
                <w:szCs w:val="20"/>
                <w:lang w:eastAsia="lv-LV"/>
                <w14:ligatures w14:val="none"/>
              </w:rPr>
              <w:t xml:space="preserve">grāfijas tandēma </w:t>
            </w:r>
            <w:proofErr w:type="spellStart"/>
            <w:r w:rsidR="005165F1" w:rsidRPr="007338BE">
              <w:rPr>
                <w:rFonts w:ascii="Times New Roman" w:eastAsia="Times New Roman" w:hAnsi="Times New Roman" w:cs="Times New Roman"/>
                <w:color w:val="000000" w:themeColor="text1"/>
                <w:kern w:val="0"/>
                <w:sz w:val="20"/>
                <w:szCs w:val="20"/>
                <w:lang w:eastAsia="lv-LV"/>
                <w14:ligatures w14:val="none"/>
              </w:rPr>
              <w:t>masspektrometrijas</w:t>
            </w:r>
            <w:proofErr w:type="spellEnd"/>
            <w:r w:rsidR="005165F1" w:rsidRPr="007338BE">
              <w:rPr>
                <w:rFonts w:ascii="Times New Roman" w:eastAsia="Times New Roman" w:hAnsi="Times New Roman" w:cs="Times New Roman"/>
                <w:color w:val="000000" w:themeColor="text1"/>
                <w:kern w:val="0"/>
                <w:sz w:val="20"/>
                <w:szCs w:val="20"/>
                <w:lang w:eastAsia="lv-LV"/>
                <w14:ligatures w14:val="none"/>
              </w:rPr>
              <w:t xml:space="preserve"> (LC-MS/MS) metodi</w:t>
            </w:r>
            <w:r w:rsidR="00DD6850" w:rsidRPr="007338BE">
              <w:rPr>
                <w:rFonts w:ascii="Times New Roman" w:eastAsia="Times New Roman" w:hAnsi="Times New Roman" w:cs="Times New Roman"/>
                <w:color w:val="000000" w:themeColor="text1"/>
                <w:kern w:val="0"/>
                <w:sz w:val="20"/>
                <w:szCs w:val="20"/>
                <w:lang w:eastAsia="lv-LV"/>
                <w14:ligatures w14:val="none"/>
              </w:rPr>
              <w:t>:</w:t>
            </w:r>
          </w:p>
          <w:p w14:paraId="51A573D0" w14:textId="5156273D" w:rsidR="00DD6850" w:rsidRPr="007338BE" w:rsidRDefault="00DD6850"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8233FA">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8233FA">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glutārskābes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acidūrijas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(1. </w:t>
            </w:r>
            <w:r w:rsidR="007338BE">
              <w:rPr>
                <w:rFonts w:ascii="Times New Roman" w:eastAsia="Times New Roman" w:hAnsi="Times New Roman" w:cs="Times New Roman"/>
                <w:color w:val="000000" w:themeColor="text1"/>
                <w:kern w:val="0"/>
                <w:sz w:val="20"/>
                <w:szCs w:val="20"/>
                <w:lang w:eastAsia="lv-LV"/>
                <w14:ligatures w14:val="none"/>
              </w:rPr>
              <w:t>t</w:t>
            </w:r>
            <w:r w:rsidRPr="007338BE">
              <w:rPr>
                <w:rFonts w:ascii="Times New Roman" w:eastAsia="Times New Roman" w:hAnsi="Times New Roman" w:cs="Times New Roman"/>
                <w:color w:val="000000" w:themeColor="text1"/>
                <w:kern w:val="0"/>
                <w:sz w:val="20"/>
                <w:szCs w:val="20"/>
                <w:lang w:eastAsia="lv-LV"/>
                <w14:ligatures w14:val="none"/>
              </w:rPr>
              <w:t>ips</w:t>
            </w:r>
            <w:r w:rsidR="00FE25F5" w:rsidRPr="007338BE">
              <w:rPr>
                <w:rFonts w:ascii="Times New Roman" w:eastAsia="Times New Roman" w:hAnsi="Times New Roman" w:cs="Times New Roman"/>
                <w:color w:val="000000" w:themeColor="text1"/>
                <w:kern w:val="0"/>
                <w:sz w:val="20"/>
                <w:szCs w:val="20"/>
                <w:lang w:eastAsia="lv-LV"/>
                <w14:ligatures w14:val="none"/>
              </w:rPr>
              <w:t>)</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9846D14" w14:textId="6EAB8AD5" w:rsidR="00DD6850" w:rsidRPr="007338BE" w:rsidRDefault="00DD6850"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 </w:t>
            </w:r>
            <w:r w:rsidR="00847FD7" w:rsidRPr="007A51C1">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A51C1">
              <w:rPr>
                <w:rFonts w:ascii="Times New Roman" w:eastAsia="Times New Roman" w:hAnsi="Times New Roman" w:cs="Times New Roman"/>
                <w:color w:val="000000" w:themeColor="text1"/>
                <w:kern w:val="0"/>
                <w:sz w:val="20"/>
                <w:szCs w:val="20"/>
                <w:lang w:eastAsia="lv-LV"/>
                <w14:ligatures w14:val="none"/>
              </w:rPr>
              <w:t>skrīnings</w:t>
            </w:r>
            <w:proofErr w:type="spellEnd"/>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6448C5" w:rsidRPr="007338BE">
              <w:rPr>
                <w:rFonts w:ascii="Times New Roman" w:eastAsia="Times New Roman" w:hAnsi="Times New Roman" w:cs="Times New Roman"/>
                <w:color w:val="000000" w:themeColor="text1"/>
                <w:kern w:val="0"/>
                <w:sz w:val="20"/>
                <w:szCs w:val="20"/>
                <w:lang w:eastAsia="lv-LV"/>
                <w14:ligatures w14:val="none"/>
              </w:rPr>
              <w:t>glutārskābes</w:t>
            </w:r>
            <w:proofErr w:type="spellEnd"/>
            <w:r w:rsidR="006448C5"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6448C5" w:rsidRPr="007338BE">
              <w:rPr>
                <w:rFonts w:ascii="Times New Roman" w:eastAsia="Times New Roman" w:hAnsi="Times New Roman" w:cs="Times New Roman"/>
                <w:color w:val="000000" w:themeColor="text1"/>
                <w:kern w:val="0"/>
                <w:sz w:val="20"/>
                <w:szCs w:val="20"/>
                <w:lang w:eastAsia="lv-LV"/>
                <w14:ligatures w14:val="none"/>
              </w:rPr>
              <w:t>acidūrijas</w:t>
            </w:r>
            <w:proofErr w:type="spellEnd"/>
            <w:r w:rsidR="006448C5" w:rsidRPr="007338BE">
              <w:rPr>
                <w:rFonts w:ascii="Times New Roman" w:eastAsia="Times New Roman" w:hAnsi="Times New Roman" w:cs="Times New Roman"/>
                <w:color w:val="000000" w:themeColor="text1"/>
                <w:kern w:val="0"/>
                <w:sz w:val="20"/>
                <w:szCs w:val="20"/>
                <w:lang w:eastAsia="lv-LV"/>
                <w14:ligatures w14:val="none"/>
              </w:rPr>
              <w:t xml:space="preserve"> (2.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6448C5" w:rsidRPr="007338BE">
              <w:rPr>
                <w:rFonts w:ascii="Times New Roman" w:eastAsia="Times New Roman" w:hAnsi="Times New Roman" w:cs="Times New Roman"/>
                <w:color w:val="000000" w:themeColor="text1"/>
                <w:kern w:val="0"/>
                <w:sz w:val="20"/>
                <w:szCs w:val="20"/>
                <w:lang w:eastAsia="lv-LV"/>
                <w14:ligatures w14:val="none"/>
              </w:rPr>
              <w:t>sausā asins pilienā</w:t>
            </w:r>
            <w:r w:rsidR="00FE25F5">
              <w:rPr>
                <w:rFonts w:ascii="Times New Roman" w:eastAsia="Times New Roman" w:hAnsi="Times New Roman" w:cs="Times New Roman"/>
                <w:color w:val="000000" w:themeColor="text1"/>
                <w:kern w:val="0"/>
                <w:sz w:val="20"/>
                <w:szCs w:val="20"/>
                <w:lang w:eastAsia="lv-LV"/>
                <w14:ligatures w14:val="none"/>
              </w:rPr>
              <w:t>;</w:t>
            </w:r>
          </w:p>
          <w:p w14:paraId="728AD085" w14:textId="29B084F8"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 xml:space="preserve">s </w:t>
            </w:r>
            <w:r w:rsidRPr="007338BE">
              <w:rPr>
                <w:rFonts w:ascii="Times New Roman" w:eastAsia="Times New Roman" w:hAnsi="Times New Roman" w:cs="Times New Roman"/>
                <w:color w:val="000000" w:themeColor="text1"/>
                <w:kern w:val="0"/>
                <w:sz w:val="20"/>
                <w:szCs w:val="20"/>
                <w:lang w:eastAsia="lv-LV"/>
                <w14:ligatures w14:val="none"/>
              </w:rPr>
              <w:t xml:space="preserve">vidēji garo ķēžu </w:t>
            </w:r>
            <w:proofErr w:type="spellStart"/>
            <w:r w:rsidR="00EF2B59" w:rsidRPr="007338BE">
              <w:rPr>
                <w:rFonts w:ascii="Times New Roman" w:eastAsia="Times New Roman" w:hAnsi="Times New Roman" w:cs="Times New Roman"/>
                <w:color w:val="000000" w:themeColor="text1"/>
                <w:kern w:val="0"/>
                <w:sz w:val="20"/>
                <w:szCs w:val="20"/>
                <w:lang w:eastAsia="lv-LV"/>
                <w14:ligatures w14:val="none"/>
              </w:rPr>
              <w:t>acilkoenzīma</w:t>
            </w:r>
            <w:proofErr w:type="spellEnd"/>
            <w:r w:rsidR="00EF2B59">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A</w:t>
            </w:r>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13F5C9AC" w14:textId="008F5DE8"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 xml:space="preserve">garo ķēžu </w:t>
            </w:r>
            <w:r w:rsidR="007A51C1">
              <w:rPr>
                <w:rFonts w:ascii="Times New Roman" w:eastAsia="Times New Roman" w:hAnsi="Times New Roman" w:cs="Times New Roman"/>
                <w:color w:val="000000" w:themeColor="text1"/>
                <w:kern w:val="0"/>
                <w:sz w:val="20"/>
                <w:szCs w:val="20"/>
                <w:lang w:eastAsia="lv-LV"/>
                <w14:ligatures w14:val="none"/>
              </w:rPr>
              <w:br/>
            </w:r>
            <w:r w:rsidRPr="007338BE">
              <w:rPr>
                <w:rFonts w:ascii="Times New Roman" w:eastAsia="Times New Roman" w:hAnsi="Times New Roman" w:cs="Times New Roman"/>
                <w:color w:val="000000" w:themeColor="text1"/>
                <w:kern w:val="0"/>
                <w:sz w:val="20"/>
                <w:szCs w:val="20"/>
                <w:lang w:eastAsia="lv-LV"/>
                <w14:ligatures w14:val="none"/>
              </w:rPr>
              <w:t>3-hidroksiacil</w:t>
            </w:r>
            <w:r w:rsidR="007A51C1">
              <w:rPr>
                <w:rFonts w:ascii="Times New Roman" w:eastAsia="Times New Roman" w:hAnsi="Times New Roman" w:cs="Times New Roman"/>
                <w:color w:val="000000" w:themeColor="text1"/>
                <w:kern w:val="0"/>
                <w:sz w:val="20"/>
                <w:szCs w:val="20"/>
                <w:lang w:eastAsia="lv-LV"/>
                <w14:ligatures w14:val="none"/>
              </w:rPr>
              <w:softHyphen/>
            </w:r>
            <w:r w:rsidRPr="007338BE">
              <w:rPr>
                <w:rFonts w:ascii="Times New Roman" w:eastAsia="Times New Roman" w:hAnsi="Times New Roman" w:cs="Times New Roman"/>
                <w:color w:val="000000" w:themeColor="text1"/>
                <w:kern w:val="0"/>
                <w:sz w:val="20"/>
                <w:szCs w:val="20"/>
                <w:lang w:eastAsia="lv-LV"/>
                <w14:ligatures w14:val="none"/>
              </w:rPr>
              <w:t xml:space="preserve">koenzīma A </w:t>
            </w:r>
            <w:proofErr w:type="spellStart"/>
            <w:r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539CC160" w14:textId="5F51160D"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r w:rsidR="0078115D" w:rsidRPr="007338BE">
              <w:rPr>
                <w:rFonts w:ascii="Times New Roman" w:eastAsia="Times New Roman" w:hAnsi="Times New Roman" w:cs="Times New Roman"/>
                <w:color w:val="000000" w:themeColor="text1"/>
                <w:kern w:val="0"/>
                <w:sz w:val="20"/>
                <w:szCs w:val="20"/>
                <w:lang w:eastAsia="lv-LV"/>
                <w14:ligatures w14:val="none"/>
              </w:rPr>
              <w:t>ļoti garo ķēžu 3-hidroksiacil</w:t>
            </w:r>
            <w:r w:rsidR="00EF2B59" w:rsidRPr="00EF03B0">
              <w:rPr>
                <w:rFonts w:ascii="Times New Roman" w:hAnsi="Times New Roman"/>
                <w:sz w:val="20"/>
                <w:szCs w:val="20"/>
              </w:rPr>
              <w:softHyphen/>
            </w:r>
            <w:r w:rsidR="0078115D" w:rsidRPr="007338BE">
              <w:rPr>
                <w:rFonts w:ascii="Times New Roman" w:eastAsia="Times New Roman" w:hAnsi="Times New Roman" w:cs="Times New Roman"/>
                <w:color w:val="000000" w:themeColor="text1"/>
                <w:kern w:val="0"/>
                <w:sz w:val="20"/>
                <w:szCs w:val="20"/>
                <w:lang w:eastAsia="lv-LV"/>
                <w14:ligatures w14:val="none"/>
              </w:rPr>
              <w:t xml:space="preserve">koenzīma A </w:t>
            </w:r>
            <w:proofErr w:type="spellStart"/>
            <w:r w:rsidR="0078115D"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0078115D"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78115D"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ABD38AC" w14:textId="2EDEEAD0" w:rsidR="0078115D" w:rsidRPr="007338BE" w:rsidRDefault="0078115D"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39706D">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 xml:space="preserve">primāra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CD35121" w14:textId="2C12FCCB" w:rsidR="0078115D" w:rsidRPr="007338BE" w:rsidRDefault="0078115D"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A51C1">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7A51C1">
              <w:rPr>
                <w:rFonts w:ascii="Times New Roman" w:eastAsia="Times New Roman" w:hAnsi="Times New Roman" w:cs="Times New Roman"/>
                <w:color w:val="000000" w:themeColor="text1"/>
                <w:spacing w:val="-2"/>
                <w:kern w:val="0"/>
                <w:sz w:val="20"/>
                <w:szCs w:val="20"/>
                <w:lang w:eastAsia="lv-LV"/>
                <w14:ligatures w14:val="none"/>
              </w:rPr>
              <w:t>/</w:t>
            </w:r>
            <w:proofErr w:type="spellStart"/>
            <w:r w:rsidRPr="007A51C1">
              <w:rPr>
                <w:rFonts w:ascii="Times New Roman" w:eastAsia="Times New Roman" w:hAnsi="Times New Roman" w:cs="Times New Roman"/>
                <w:color w:val="000000" w:themeColor="text1"/>
                <w:spacing w:val="-2"/>
                <w:kern w:val="0"/>
                <w:sz w:val="20"/>
                <w:szCs w:val="20"/>
                <w:lang w:eastAsia="lv-LV"/>
                <w14:ligatures w14:val="none"/>
              </w:rPr>
              <w:t>acilkarnitīna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translokāzes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C33855E" w14:textId="0A6C81E0" w:rsidR="0078115D"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palmitoiltransferāzes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proofErr w:type="spellStart"/>
            <w:r w:rsidRPr="007338BE">
              <w:rPr>
                <w:rFonts w:ascii="Times New Roman" w:eastAsia="Times New Roman" w:hAnsi="Times New Roman" w:cs="Times New Roman"/>
                <w:color w:val="000000" w:themeColor="text1"/>
                <w:kern w:val="0"/>
                <w:sz w:val="20"/>
                <w:szCs w:val="20"/>
                <w:lang w:eastAsia="lv-LV"/>
                <w14:ligatures w14:val="none"/>
              </w:rPr>
              <w:t>Ia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5A7437EB" w14:textId="5462C641" w:rsidR="00BA5EBB"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palmitoiltransferāzes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(II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r w:rsidR="00C602CE">
              <w:rPr>
                <w:rFonts w:ascii="Times New Roman" w:eastAsia="Times New Roman" w:hAnsi="Times New Roman" w:cs="Times New Roman"/>
                <w:color w:val="000000" w:themeColor="text1"/>
                <w:kern w:val="0"/>
                <w:sz w:val="20"/>
                <w:szCs w:val="20"/>
                <w:lang w:eastAsia="lv-LV"/>
                <w14:ligatures w14:val="none"/>
              </w:rPr>
              <w:t>;</w:t>
            </w:r>
          </w:p>
          <w:p w14:paraId="4B23BA4F" w14:textId="2FF92413" w:rsidR="00BA5EBB"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argininēmijas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r w:rsidR="00C602CE">
              <w:rPr>
                <w:rFonts w:ascii="Times New Roman" w:eastAsia="Times New Roman" w:hAnsi="Times New Roman" w:cs="Times New Roman"/>
                <w:color w:val="000000" w:themeColor="text1"/>
                <w:kern w:val="0"/>
                <w:sz w:val="20"/>
                <w:szCs w:val="20"/>
                <w:lang w:eastAsia="lv-LV"/>
                <w14:ligatures w14:val="none"/>
              </w:rPr>
              <w:t>;</w:t>
            </w:r>
          </w:p>
          <w:p w14:paraId="2E114F0F" w14:textId="230C6EF2" w:rsidR="00A65713" w:rsidRPr="007338BE" w:rsidRDefault="00A65713"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C602CE" w:rsidRPr="007338BE">
              <w:rPr>
                <w:rFonts w:ascii="Times New Roman" w:eastAsia="Times New Roman" w:hAnsi="Times New Roman" w:cs="Times New Roman"/>
                <w:color w:val="000000" w:themeColor="text1"/>
                <w:kern w:val="0"/>
                <w:sz w:val="20"/>
                <w:szCs w:val="20"/>
                <w:lang w:eastAsia="lv-LV"/>
                <w14:ligatures w14:val="none"/>
              </w:rPr>
              <w:t>citrulinēmijas</w:t>
            </w:r>
            <w:proofErr w:type="spellEnd"/>
            <w:r w:rsidR="00C602CE">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(I</w:t>
            </w:r>
            <w:r w:rsidR="00C602CE">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tips</w:t>
            </w:r>
            <w:r w:rsidR="00C602CE" w:rsidRPr="007338BE">
              <w:rPr>
                <w:rFonts w:ascii="Times New Roman" w:eastAsia="Times New Roman" w:hAnsi="Times New Roman" w:cs="Times New Roman"/>
                <w:color w:val="000000" w:themeColor="text1"/>
                <w:kern w:val="0"/>
                <w:sz w:val="20"/>
                <w:szCs w:val="20"/>
                <w:lang w:eastAsia="lv-LV"/>
                <w14:ligatures w14:val="none"/>
              </w:rPr>
              <w:t>)</w:t>
            </w:r>
            <w:r w:rsidR="00C602C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7AAB75E" w14:textId="4E02C10F" w:rsidR="00A65713"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citrīna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proofErr w:type="spellStart"/>
            <w:r w:rsidRPr="007338BE">
              <w:rPr>
                <w:rFonts w:ascii="Times New Roman" w:eastAsia="Times New Roman" w:hAnsi="Times New Roman" w:cs="Times New Roman"/>
                <w:color w:val="000000" w:themeColor="text1"/>
                <w:kern w:val="0"/>
                <w:sz w:val="20"/>
                <w:szCs w:val="20"/>
                <w:lang w:eastAsia="lv-LV"/>
                <w14:ligatures w14:val="none"/>
              </w:rPr>
              <w:t>citrulinēmijas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II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7ADCF254" w14:textId="3C1DA9AC" w:rsidR="000B5F26"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argininosukcināta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liāzes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CC40FE1" w14:textId="4D18EF12" w:rsidR="000B5F26"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847FD7" w:rsidRPr="007338BE">
              <w:rPr>
                <w:rFonts w:ascii="Times New Roman" w:eastAsia="Times New Roman" w:hAnsi="Times New Roman" w:cs="Times New Roman"/>
                <w:color w:val="000000" w:themeColor="text1"/>
                <w:kern w:val="0"/>
                <w:sz w:val="20"/>
                <w:szCs w:val="20"/>
                <w:lang w:eastAsia="lv-LV"/>
                <w14:ligatures w14:val="none"/>
              </w:rPr>
              <w:t>skrīning</w:t>
            </w:r>
            <w:r w:rsidR="00847FD7">
              <w:rPr>
                <w:rFonts w:ascii="Times New Roman" w:eastAsia="Times New Roman" w:hAnsi="Times New Roman" w:cs="Times New Roman"/>
                <w:color w:val="000000" w:themeColor="text1"/>
                <w:kern w:val="0"/>
                <w:sz w:val="20"/>
                <w:szCs w:val="20"/>
                <w:lang w:eastAsia="lv-LV"/>
                <w14:ligatures w14:val="none"/>
              </w:rPr>
              <w:t>s</w:t>
            </w:r>
            <w:proofErr w:type="spellEnd"/>
            <w:r w:rsidR="00847FD7">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homocistinūrijas</w:t>
            </w:r>
            <w:proofErr w:type="spellEnd"/>
            <w:r w:rsidR="00847FD7">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6F9157F7" w14:textId="471670BE" w:rsidR="000B5F26" w:rsidRPr="007338BE" w:rsidRDefault="000B5F26"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r w:rsidR="005F2669" w:rsidRPr="007338BE">
              <w:rPr>
                <w:rFonts w:ascii="Times New Roman" w:eastAsia="Times New Roman" w:hAnsi="Times New Roman" w:cs="Times New Roman"/>
                <w:color w:val="000000" w:themeColor="text1"/>
                <w:kern w:val="0"/>
                <w:sz w:val="20"/>
                <w:szCs w:val="20"/>
                <w:lang w:eastAsia="lv-LV"/>
                <w14:ligatures w14:val="none"/>
              </w:rPr>
              <w:t xml:space="preserve">mātes un/vai bērna </w:t>
            </w:r>
            <w:r w:rsidR="00EF2B59" w:rsidRPr="007338BE">
              <w:rPr>
                <w:rFonts w:ascii="Times New Roman" w:eastAsia="Times New Roman" w:hAnsi="Times New Roman" w:cs="Times New Roman"/>
                <w:color w:val="000000" w:themeColor="text1"/>
                <w:kern w:val="0"/>
                <w:sz w:val="20"/>
                <w:szCs w:val="20"/>
                <w:lang w:eastAsia="lv-LV"/>
                <w14:ligatures w14:val="none"/>
              </w:rPr>
              <w:t>B12</w:t>
            </w:r>
            <w:r w:rsidR="00EF2B59">
              <w:rPr>
                <w:rFonts w:ascii="Times New Roman" w:eastAsia="Times New Roman" w:hAnsi="Times New Roman" w:cs="Times New Roman"/>
                <w:color w:val="000000" w:themeColor="text1"/>
                <w:kern w:val="0"/>
                <w:sz w:val="20"/>
                <w:szCs w:val="20"/>
                <w:lang w:eastAsia="lv-LV"/>
                <w14:ligatures w14:val="none"/>
              </w:rPr>
              <w:t> </w:t>
            </w:r>
            <w:r w:rsidR="005F2669" w:rsidRPr="007338BE">
              <w:rPr>
                <w:rFonts w:ascii="Times New Roman" w:eastAsia="Times New Roman" w:hAnsi="Times New Roman" w:cs="Times New Roman"/>
                <w:color w:val="000000" w:themeColor="text1"/>
                <w:kern w:val="0"/>
                <w:sz w:val="20"/>
                <w:szCs w:val="20"/>
                <w:lang w:eastAsia="lv-LV"/>
                <w14:ligatures w14:val="none"/>
              </w:rPr>
              <w:t xml:space="preserve">vitamīna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5F2669" w:rsidRPr="007338BE">
              <w:rPr>
                <w:rFonts w:ascii="Times New Roman" w:eastAsia="Times New Roman" w:hAnsi="Times New Roman" w:cs="Times New Roman"/>
                <w:color w:val="000000" w:themeColor="text1"/>
                <w:kern w:val="0"/>
                <w:sz w:val="20"/>
                <w:szCs w:val="20"/>
                <w:lang w:eastAsia="lv-LV"/>
                <w14:ligatures w14:val="none"/>
              </w:rPr>
              <w:t>sausā asins pilienā</w:t>
            </w:r>
          </w:p>
        </w:tc>
        <w:tc>
          <w:tcPr>
            <w:tcW w:w="1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5E883CF" w14:textId="6739BD70" w:rsidR="00C16237" w:rsidRPr="007338BE" w:rsidRDefault="00C16237" w:rsidP="007A51C1">
            <w:pPr>
              <w:spacing w:after="12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w:t>
            </w:r>
          </w:p>
        </w:tc>
        <w:tc>
          <w:tcPr>
            <w:tcW w:w="199" w:type="pct"/>
            <w:tcBorders>
              <w:top w:val="outset" w:sz="6" w:space="0" w:color="414142"/>
              <w:left w:val="outset" w:sz="6" w:space="0" w:color="414142"/>
              <w:bottom w:val="outset" w:sz="6" w:space="0" w:color="414142"/>
              <w:right w:val="outset" w:sz="6" w:space="0" w:color="414142"/>
            </w:tcBorders>
            <w:vAlign w:val="center"/>
          </w:tcPr>
          <w:p w14:paraId="3415776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3691ECFA"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5" w:type="pct"/>
            <w:tcBorders>
              <w:top w:val="outset" w:sz="6" w:space="0" w:color="414142"/>
              <w:left w:val="outset" w:sz="6" w:space="0" w:color="414142"/>
              <w:bottom w:val="outset" w:sz="6" w:space="0" w:color="414142"/>
              <w:right w:val="outset" w:sz="6" w:space="0" w:color="414142"/>
            </w:tcBorders>
            <w:vAlign w:val="center"/>
          </w:tcPr>
          <w:p w14:paraId="173D0EC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1C6BFD7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75E6D78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3E6489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47B320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9" w:type="pct"/>
            <w:tcBorders>
              <w:top w:val="outset" w:sz="6" w:space="0" w:color="414142"/>
              <w:left w:val="outset" w:sz="6" w:space="0" w:color="414142"/>
              <w:bottom w:val="outset" w:sz="6" w:space="0" w:color="414142"/>
              <w:right w:val="outset" w:sz="6" w:space="0" w:color="414142"/>
            </w:tcBorders>
            <w:vAlign w:val="center"/>
          </w:tcPr>
          <w:p w14:paraId="253A1AD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4124991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411481E"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1608750D"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5D7F388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7" w:type="pct"/>
            <w:tcBorders>
              <w:top w:val="outset" w:sz="6" w:space="0" w:color="414142"/>
              <w:left w:val="outset" w:sz="6" w:space="0" w:color="414142"/>
              <w:bottom w:val="outset" w:sz="6" w:space="0" w:color="414142"/>
              <w:right w:val="outset" w:sz="6" w:space="0" w:color="414142"/>
            </w:tcBorders>
            <w:vAlign w:val="center"/>
          </w:tcPr>
          <w:p w14:paraId="74A7A35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5E3187A9"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D2E367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1" w:type="pct"/>
            <w:tcBorders>
              <w:top w:val="outset" w:sz="6" w:space="0" w:color="414142"/>
              <w:left w:val="outset" w:sz="6" w:space="0" w:color="414142"/>
              <w:bottom w:val="outset" w:sz="6" w:space="0" w:color="414142"/>
              <w:right w:val="outset" w:sz="6" w:space="0" w:color="414142"/>
            </w:tcBorders>
            <w:vAlign w:val="center"/>
          </w:tcPr>
          <w:p w14:paraId="60EB2A9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38CD129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0" w:type="pct"/>
            <w:tcBorders>
              <w:top w:val="outset" w:sz="6" w:space="0" w:color="414142"/>
              <w:left w:val="outset" w:sz="6" w:space="0" w:color="414142"/>
              <w:bottom w:val="outset" w:sz="6" w:space="0" w:color="414142"/>
              <w:right w:val="outset" w:sz="6" w:space="0" w:color="414142"/>
            </w:tcBorders>
            <w:vAlign w:val="center"/>
          </w:tcPr>
          <w:p w14:paraId="2E4FAFE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4" w:type="pct"/>
            <w:tcBorders>
              <w:top w:val="outset" w:sz="6" w:space="0" w:color="414142"/>
              <w:left w:val="outset" w:sz="6" w:space="0" w:color="414142"/>
              <w:bottom w:val="outset" w:sz="6" w:space="0" w:color="414142"/>
              <w:right w:val="outset" w:sz="6" w:space="0" w:color="414142"/>
            </w:tcBorders>
            <w:vAlign w:val="center"/>
          </w:tcPr>
          <w:p w14:paraId="421C2AD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49" w:type="pct"/>
            <w:tcBorders>
              <w:top w:val="outset" w:sz="6" w:space="0" w:color="414142"/>
              <w:left w:val="outset" w:sz="6" w:space="0" w:color="414142"/>
              <w:bottom w:val="outset" w:sz="6" w:space="0" w:color="414142"/>
              <w:right w:val="outset" w:sz="6" w:space="0" w:color="414142"/>
            </w:tcBorders>
            <w:vAlign w:val="center"/>
          </w:tcPr>
          <w:p w14:paraId="4DA3CEC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325" w:type="pct"/>
            <w:tcBorders>
              <w:top w:val="outset" w:sz="6" w:space="0" w:color="414142"/>
              <w:left w:val="outset" w:sz="6" w:space="0" w:color="414142"/>
              <w:bottom w:val="outset" w:sz="6" w:space="0" w:color="414142"/>
              <w:right w:val="outset" w:sz="6" w:space="0" w:color="414142"/>
            </w:tcBorders>
            <w:vAlign w:val="center"/>
          </w:tcPr>
          <w:p w14:paraId="20414266"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r>
      <w:tr w:rsidR="006720AF" w:rsidRPr="007338BE" w14:paraId="7B5C9B72"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63D82DD" w14:textId="1FAEC75D"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1.4.11. dzirdes pārbaude ar </w:t>
            </w:r>
            <w:proofErr w:type="spellStart"/>
            <w:r w:rsidRPr="007338BE">
              <w:rPr>
                <w:rFonts w:ascii="Times New Roman" w:eastAsia="Times New Roman" w:hAnsi="Times New Roman" w:cs="Times New Roman"/>
                <w:color w:val="000000" w:themeColor="text1"/>
                <w:kern w:val="0"/>
                <w:sz w:val="20"/>
                <w:szCs w:val="20"/>
                <w:lang w:eastAsia="lv-LV"/>
                <w14:ligatures w14:val="none"/>
              </w:rPr>
              <w:t>otoakustiskās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emisijas metodi</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0D229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97D5C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0F134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306E1F8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BBBE18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1C69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9FD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CA82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102C1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1BA59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4F749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DC2DE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7DC70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EE76E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9586D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624B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0301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4BC9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78710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795635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91047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082F7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9176563" w14:textId="77777777" w:rsidTr="00FD6B8F">
        <w:tc>
          <w:tcPr>
            <w:tcW w:w="646" w:type="pct"/>
            <w:tcBorders>
              <w:top w:val="outset" w:sz="6" w:space="0" w:color="414142"/>
              <w:left w:val="outset" w:sz="6" w:space="0" w:color="414142"/>
              <w:bottom w:val="outset" w:sz="6" w:space="0" w:color="414142"/>
              <w:right w:val="outset" w:sz="6" w:space="0" w:color="414142"/>
            </w:tcBorders>
            <w:vAlign w:val="center"/>
            <w:hideMark/>
          </w:tcPr>
          <w:p w14:paraId="2AC450FD" w14:textId="0F2310CE"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1.4.12. redzes pārbaude</w:t>
            </w: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63B5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24B3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04F7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C95EB3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E6D815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A0695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B2AA5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63CE3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902E6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F3E9B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E79B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33D0C0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0307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734C1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404" w:type="pct"/>
            <w:gridSpan w:val="2"/>
            <w:tcBorders>
              <w:top w:val="outset" w:sz="6" w:space="0" w:color="414142"/>
              <w:left w:val="outset" w:sz="6" w:space="0" w:color="414142"/>
              <w:bottom w:val="outset" w:sz="6" w:space="0" w:color="414142"/>
              <w:right w:val="outset" w:sz="6" w:space="0" w:color="414142"/>
            </w:tcBorders>
            <w:vAlign w:val="center"/>
            <w:hideMark/>
          </w:tcPr>
          <w:p w14:paraId="7DF2D64D"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81447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F979E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C686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26D3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C8DDF7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9C301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DE701C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199475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1.5. Imūnprofilakse</w:t>
            </w:r>
          </w:p>
        </w:tc>
        <w:tc>
          <w:tcPr>
            <w:tcW w:w="4354" w:type="pct"/>
            <w:gridSpan w:val="22"/>
            <w:tcBorders>
              <w:top w:val="outset" w:sz="6" w:space="0" w:color="414142"/>
              <w:left w:val="outset" w:sz="6" w:space="0" w:color="414142"/>
              <w:bottom w:val="outset" w:sz="6" w:space="0" w:color="414142"/>
              <w:right w:val="outset" w:sz="6" w:space="0" w:color="414142"/>
            </w:tcBorders>
            <w:vAlign w:val="center"/>
            <w:hideMark/>
          </w:tcPr>
          <w:p w14:paraId="00523C7C" w14:textId="77777777" w:rsidR="00C16237" w:rsidRPr="007338BE" w:rsidRDefault="00C16237" w:rsidP="007A51C1">
            <w:pPr>
              <w:spacing w:before="50" w:after="5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Atbilstoši vakcinācijas kalendāram</w:t>
            </w:r>
          </w:p>
        </w:tc>
      </w:tr>
      <w:tr w:rsidR="006720AF" w:rsidRPr="007338BE" w14:paraId="7CF6DBD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23C8AAF" w14:textId="42F0051C"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1.6.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 bērniem, kas dzimuši līdz 34.</w:t>
            </w:r>
            <w:r w:rsidR="00FE7D6C">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nedēļai (nodrošina VSIA "Bērnu klīniskā </w:t>
            </w:r>
            <w:r w:rsidRPr="00FE7D6C">
              <w:rPr>
                <w:rFonts w:ascii="Times New Roman" w:eastAsia="Times New Roman" w:hAnsi="Times New Roman" w:cs="Times New Roman"/>
                <w:color w:val="000000" w:themeColor="text1"/>
                <w:kern w:val="0"/>
                <w:sz w:val="20"/>
                <w:szCs w:val="20"/>
                <w:lang w:eastAsia="lv-LV"/>
                <w14:ligatures w14:val="none"/>
              </w:rPr>
              <w:t>universitātes slimnīca",</w:t>
            </w:r>
            <w:r w:rsidRPr="007338BE">
              <w:rPr>
                <w:rFonts w:ascii="Times New Roman" w:eastAsia="Times New Roman" w:hAnsi="Times New Roman" w:cs="Times New Roman"/>
                <w:color w:val="000000" w:themeColor="text1"/>
                <w:kern w:val="0"/>
                <w:sz w:val="20"/>
                <w:szCs w:val="20"/>
                <w:lang w:eastAsia="lv-LV"/>
                <w14:ligatures w14:val="none"/>
              </w:rPr>
              <w:t xml:space="preserve"> VSIA "Paula Stradiņa klīniskā universitātes slimnīca", SIA "Liepājas reģionālā slimnīca", SIA "Daugavpils reģionālā slimnīca", SIA </w:t>
            </w:r>
            <w:r w:rsidRPr="007338BE">
              <w:rPr>
                <w:rFonts w:ascii="Times New Roman" w:eastAsia="Times New Roman" w:hAnsi="Times New Roman" w:cs="Times New Roman"/>
                <w:color w:val="000000" w:themeColor="text1"/>
                <w:kern w:val="0"/>
                <w:sz w:val="20"/>
                <w:szCs w:val="20"/>
                <w:lang w:eastAsia="lv-LV"/>
                <w14:ligatures w14:val="none"/>
              </w:rPr>
              <w:lastRenderedPageBreak/>
              <w:t>"Vidzemes slimnīca", SIA "Jēkabpils reģionālā slimnīca" vai SIA "Rīgas Dzemdību nams" nodarbināts neonatologs)</w:t>
            </w: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A13D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CCE6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BB13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D4ED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9C7D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8F12982" w14:textId="77777777" w:rsidR="00FE7D6C" w:rsidRDefault="00C16237" w:rsidP="00FB124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p>
          <w:p w14:paraId="5A7F6FD3" w14:textId="7CD38062"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xml:space="preserve">40.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FE7D6C"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5F1D9BA" w14:textId="02E2892D"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44.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A3A99E1" w14:textId="6C16AF36"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3 </w:t>
            </w:r>
            <w:r w:rsidRPr="007A51C1">
              <w:rPr>
                <w:rFonts w:ascii="Times New Roman" w:eastAsia="Times New Roman" w:hAnsi="Times New Roman" w:cs="Times New Roman"/>
                <w:color w:val="000000" w:themeColor="text1"/>
                <w:spacing w:val="-2"/>
                <w:kern w:val="0"/>
                <w:sz w:val="16"/>
                <w:szCs w:val="16"/>
                <w:lang w:eastAsia="lv-LV"/>
                <w14:ligatures w14:val="none"/>
              </w:rPr>
              <w:t>mēnešu vecumā</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52DF009"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E2B96"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DBAFAAD" w14:textId="17AC3A6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6 mēnešu vecumā</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92F88E0"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FA2E4E6" w14:textId="04E0DB8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9 mēnešu vecumā</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7341821" w14:textId="53C8643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12 mēnešu vecumā</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48E9C42" w14:textId="047AC85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18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E0D439B" w14:textId="65DD06E3"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24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DE74A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3FA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6CD4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50DBB2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D11D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35A5E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3296809"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55CBBD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1.7. Zobu higiēnista apmeklējums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19F27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1B3D36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C0BD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F2177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0119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F4E75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00BB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07B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0CFEBB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39204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BEA24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3636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7792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414230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39D6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F8615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BB863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818178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4BC7C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3BCB1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EA711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E0078DB" w14:textId="76875E1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bet bērniem 7, 11 un 12</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gadu vecumā</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 divas reizes attiecīgajā vecuma grupā</w:t>
            </w:r>
          </w:p>
        </w:tc>
      </w:tr>
      <w:tr w:rsidR="006720AF" w:rsidRPr="007338BE" w14:paraId="09A3555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689127D"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 Glikozes līmeņa noteikšana venozo asiņu plazmā (</w:t>
            </w:r>
            <w:proofErr w:type="spellStart"/>
            <w:r w:rsidRPr="007338BE">
              <w:rPr>
                <w:rFonts w:ascii="Times New Roman" w:eastAsia="Times New Roman" w:hAnsi="Times New Roman" w:cs="Times New Roman"/>
                <w:color w:val="000000" w:themeColor="text1"/>
                <w:kern w:val="0"/>
                <w:sz w:val="20"/>
                <w:szCs w:val="20"/>
                <w:lang w:eastAsia="lv-LV"/>
                <w14:ligatures w14:val="none"/>
              </w:rPr>
              <w:t>mmol</w:t>
            </w:r>
            <w:proofErr w:type="spellEnd"/>
            <w:r w:rsidRPr="007338BE">
              <w:rPr>
                <w:rFonts w:ascii="Times New Roman" w:eastAsia="Times New Roman" w:hAnsi="Times New Roman" w:cs="Times New Roman"/>
                <w:color w:val="000000" w:themeColor="text1"/>
                <w:kern w:val="0"/>
                <w:sz w:val="20"/>
                <w:szCs w:val="20"/>
                <w:lang w:eastAsia="lv-LV"/>
                <w14:ligatures w14:val="none"/>
              </w:rPr>
              <w:t>/l) tukšā dūšā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970A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47D4F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6642C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C045F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E23FF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8BD2A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263B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B4E6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3F1EE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5C3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42FD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0F8A2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D6D0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BADF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ABFF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A3E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E752C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85F39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2890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4BF2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7990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4812634" w14:textId="7777777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no 10 gadu vecuma riska grupas pacientiem</w:t>
            </w:r>
            <w:r w:rsidRPr="007A51C1">
              <w:rPr>
                <w:rFonts w:ascii="Times New Roman" w:eastAsia="Times New Roman" w:hAnsi="Times New Roman" w:cs="Times New Roman"/>
                <w:color w:val="000000" w:themeColor="text1"/>
                <w:kern w:val="0"/>
                <w:sz w:val="16"/>
                <w:szCs w:val="16"/>
                <w:vertAlign w:val="superscript"/>
                <w:lang w:eastAsia="lv-LV"/>
                <w14:ligatures w14:val="none"/>
              </w:rPr>
              <w:t>4</w:t>
            </w:r>
          </w:p>
        </w:tc>
      </w:tr>
      <w:tr w:rsidR="00FD6B8F" w:rsidRPr="007338BE" w14:paraId="1F892D23" w14:textId="77777777" w:rsidTr="00FD6B8F">
        <w:tc>
          <w:tcPr>
            <w:tcW w:w="5000" w:type="pct"/>
            <w:gridSpan w:val="23"/>
            <w:tcBorders>
              <w:top w:val="outset" w:sz="6" w:space="0" w:color="414142"/>
              <w:left w:val="outset" w:sz="6" w:space="0" w:color="414142"/>
              <w:bottom w:val="outset" w:sz="6" w:space="0" w:color="414142"/>
              <w:right w:val="outset" w:sz="6" w:space="0" w:color="414142"/>
            </w:tcBorders>
            <w:vAlign w:val="center"/>
          </w:tcPr>
          <w:p w14:paraId="428C2520" w14:textId="77777777" w:rsidR="00FD6B8F" w:rsidRPr="007338BE" w:rsidRDefault="00FD6B8F" w:rsidP="00FD6B8F">
            <w:pPr>
              <w:shd w:val="clear" w:color="auto" w:fill="FFFFFF"/>
              <w:spacing w:after="0" w:line="240" w:lineRule="auto"/>
              <w:ind w:firstLine="720"/>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Piezīmes.</w:t>
            </w:r>
          </w:p>
          <w:p w14:paraId="15792407"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r w:rsidRPr="007338BE">
              <w:rPr>
                <w:rFonts w:ascii="Times New Roman" w:eastAsia="Times New Roman" w:hAnsi="Times New Roman" w:cs="Times New Roman"/>
                <w:color w:val="000000" w:themeColor="text1"/>
                <w:kern w:val="0"/>
                <w:sz w:val="20"/>
                <w:szCs w:val="20"/>
                <w:lang w:eastAsia="lv-LV"/>
                <w14:ligatures w14:val="none"/>
              </w:rPr>
              <w:t> Ģimenes ārsts profilaktiskās apskates ietvaros atbilstoši līgumā ar dienestu minētajiem nosacījumiem nodrošina bērna agrīnu attīstības izvērtējumu – to veic četru, sešu, deviņu, divpadsmit un astoņpadsmit mēnešu vecumā, kā arī divu un trīs gadu vecumā.</w:t>
            </w:r>
          </w:p>
          <w:p w14:paraId="6367ED7E"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r w:rsidRPr="007338BE">
              <w:rPr>
                <w:rFonts w:ascii="Times New Roman" w:eastAsia="Times New Roman" w:hAnsi="Times New Roman" w:cs="Times New Roman"/>
                <w:color w:val="000000" w:themeColor="text1"/>
                <w:kern w:val="0"/>
                <w:sz w:val="20"/>
                <w:szCs w:val="20"/>
                <w:lang w:eastAsia="lv-LV"/>
                <w14:ligatures w14:val="none"/>
              </w:rPr>
              <w:t xml:space="preserve"> 13–24 mēnešu vecumā: redzes spēju orientējoša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6–7 gadu vecumā: redzes asums tuvumā un tālumā, stereoredzes un binokulārās redzes pārbaude, acu kustību pārbaude, konverģences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acs dibena apskate, paplašinot zīlītes. Minētās redzes pārbaudes veic oftalmologs.</w:t>
            </w:r>
          </w:p>
          <w:p w14:paraId="250EE985"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r w:rsidRPr="007338BE">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apskates nodrošināmas līdz koriģētam viena gada vecumam vai, ja saņemts speciālista atzinums par nepieciešamību turpināt novērošanu, līdz koriģētam divu gadu vecumam.</w:t>
            </w:r>
          </w:p>
          <w:p w14:paraId="1F1C6631" w14:textId="482158A0" w:rsidR="00FD6B8F" w:rsidRPr="007A51C1" w:rsidRDefault="00FD6B8F" w:rsidP="00F03D45">
            <w:pPr>
              <w:spacing w:after="0" w:line="240" w:lineRule="auto"/>
              <w:ind w:firstLine="381"/>
              <w:rPr>
                <w:rFonts w:ascii="Times New Roman" w:eastAsia="Times New Roman" w:hAnsi="Times New Roman" w:cs="Times New Roman"/>
                <w:color w:val="000000" w:themeColor="text1"/>
                <w:kern w:val="0"/>
                <w:sz w:val="16"/>
                <w:szCs w:val="16"/>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4</w:t>
            </w:r>
            <w:r w:rsidRPr="007338BE">
              <w:rPr>
                <w:rFonts w:ascii="Times New Roman" w:eastAsia="Times New Roman" w:hAnsi="Times New Roman" w:cs="Times New Roman"/>
                <w:color w:val="000000" w:themeColor="text1"/>
                <w:kern w:val="0"/>
                <w:sz w:val="20"/>
                <w:szCs w:val="20"/>
                <w:lang w:eastAsia="lv-LV"/>
                <w14:ligatures w14:val="none"/>
              </w:rPr>
              <w:t xml:space="preserve"> Pie riska grupas pacientiem pieder bērni, kuriem ķermeņa masas indekss (turpmāk – ĶMI) ≥ 85 procentilēm attiecībā pret vecumu, augumu un dzimumu un kuriem ir vismaz viens no šādiem riska faktoriem: ģimenes anamnēzē 1. vai 2. pakāpes radiniekam 2. tipa cukura diabēts; mātei cukura diabēts vai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cukura diabēts grūtniecības laikā ar konkrēto bērnu; piederība augsta riska etniskai grupai (afroamerikāņu, indiāņu, spāņu, Āzijas vai Klusā okeāna salu iedzīvotāji); insulīna rezistences pazīmes vai stāvokļi, kas asociējas ar insulīna rezistenci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acanthosis</w:t>
            </w:r>
            <w:proofErr w:type="spellEnd"/>
            <w:r w:rsidRPr="007338BE">
              <w:rPr>
                <w:rFonts w:ascii="Times New Roman" w:eastAsia="Times New Roman" w:hAnsi="Times New Roman" w:cs="Times New Roman"/>
                <w:i/>
                <w:iCs/>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nigricans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arteriāla hipertensija, </w:t>
            </w:r>
            <w:proofErr w:type="spellStart"/>
            <w:r w:rsidRPr="007338BE">
              <w:rPr>
                <w:rFonts w:ascii="Times New Roman" w:eastAsia="Times New Roman" w:hAnsi="Times New Roman" w:cs="Times New Roman"/>
                <w:color w:val="000000" w:themeColor="text1"/>
                <w:kern w:val="0"/>
                <w:sz w:val="20"/>
                <w:szCs w:val="20"/>
                <w:lang w:eastAsia="lv-LV"/>
                <w14:ligatures w14:val="none"/>
              </w:rPr>
              <w:t>dislipidēmija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policistisko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olnīcu sindroms,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laikam mazs dzimšanas svars).</w:t>
            </w:r>
          </w:p>
        </w:tc>
      </w:tr>
    </w:tbl>
    <w:p w14:paraId="577C6944" w14:textId="77777777" w:rsidR="00622405" w:rsidRDefault="00622405" w:rsidP="007A51C1">
      <w:pPr>
        <w:shd w:val="clear" w:color="auto" w:fill="FFFFFF"/>
        <w:spacing w:after="0" w:line="240" w:lineRule="auto"/>
        <w:ind w:firstLine="720"/>
        <w:rPr>
          <w:rFonts w:ascii="Times New Roman" w:eastAsia="Times New Roman" w:hAnsi="Times New Roman" w:cs="Times New Roman"/>
          <w:color w:val="000000" w:themeColor="text1"/>
          <w:kern w:val="0"/>
          <w:sz w:val="20"/>
          <w:szCs w:val="20"/>
          <w:lang w:eastAsia="lv-LV"/>
          <w14:ligatures w14:val="none"/>
        </w:rPr>
      </w:pPr>
    </w:p>
    <w:p w14:paraId="6B720CE0" w14:textId="5C7D0094" w:rsidR="00C16237" w:rsidRPr="007338BE"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0"/>
          <w:szCs w:val="20"/>
          <w:lang w:eastAsia="lv-LV"/>
          <w14:ligatures w14:val="none"/>
        </w:rPr>
      </w:pPr>
    </w:p>
    <w:p w14:paraId="18607E27" w14:textId="77777777" w:rsidR="00622405" w:rsidRPr="00622405" w:rsidRDefault="00622405" w:rsidP="007A51C1">
      <w:pPr>
        <w:overflowPunct w:val="0"/>
        <w:autoSpaceDE w:val="0"/>
        <w:autoSpaceDN w:val="0"/>
        <w:adjustRightInd w:val="0"/>
        <w:spacing w:after="0" w:line="240" w:lineRule="auto"/>
        <w:ind w:firstLine="720"/>
        <w:jc w:val="both"/>
        <w:textAlignment w:val="baseline"/>
        <w:rPr>
          <w:rFonts w:ascii="Times New Roman" w:eastAsia="Times New Roman" w:hAnsi="Times New Roman" w:cs="Calibri"/>
          <w:color w:val="333333"/>
          <w:sz w:val="28"/>
          <w:szCs w:val="28"/>
          <w:lang w:eastAsia="en-GB"/>
        </w:rPr>
      </w:pPr>
    </w:p>
    <w:p w14:paraId="4D7AD3EA" w14:textId="77777777" w:rsidR="00DD3CB4" w:rsidRDefault="00DD3CB4">
      <w:pPr>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lastRenderedPageBreak/>
        <w:br w:type="page"/>
      </w:r>
    </w:p>
    <w:p w14:paraId="1164CFD5" w14:textId="01C714EF" w:rsidR="00C16237" w:rsidRDefault="00C16237" w:rsidP="00517AB9">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lastRenderedPageBreak/>
        <w:t>2. Pieaugušo profilaktiskās apskates</w:t>
      </w:r>
    </w:p>
    <w:p w14:paraId="1048C557" w14:textId="77777777" w:rsidR="00167B27" w:rsidRDefault="00167B27">
      <w:pPr>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06"/>
        <w:gridCol w:w="437"/>
        <w:gridCol w:w="445"/>
        <w:gridCol w:w="417"/>
        <w:gridCol w:w="479"/>
        <w:gridCol w:w="414"/>
        <w:gridCol w:w="451"/>
        <w:gridCol w:w="519"/>
        <w:gridCol w:w="431"/>
        <w:gridCol w:w="445"/>
        <w:gridCol w:w="431"/>
        <w:gridCol w:w="534"/>
        <w:gridCol w:w="468"/>
        <w:gridCol w:w="431"/>
        <w:gridCol w:w="462"/>
        <w:gridCol w:w="502"/>
        <w:gridCol w:w="502"/>
        <w:gridCol w:w="479"/>
        <w:gridCol w:w="479"/>
        <w:gridCol w:w="428"/>
        <w:gridCol w:w="537"/>
        <w:gridCol w:w="497"/>
        <w:gridCol w:w="394"/>
        <w:gridCol w:w="431"/>
        <w:gridCol w:w="422"/>
        <w:gridCol w:w="422"/>
        <w:gridCol w:w="397"/>
        <w:gridCol w:w="414"/>
        <w:gridCol w:w="537"/>
        <w:gridCol w:w="531"/>
        <w:gridCol w:w="528"/>
      </w:tblGrid>
      <w:tr w:rsidR="00F64655" w:rsidRPr="009D09AE" w14:paraId="65DBCCAC" w14:textId="77777777" w:rsidTr="00F64655">
        <w:trPr>
          <w:cantSplit/>
          <w:trHeight w:val="7318"/>
        </w:trPr>
        <w:tc>
          <w:tcPr>
            <w:tcW w:w="142" w:type="pct"/>
            <w:tcBorders>
              <w:top w:val="outset" w:sz="6" w:space="0" w:color="414142"/>
              <w:left w:val="outset" w:sz="6" w:space="0" w:color="414142"/>
              <w:bottom w:val="outset" w:sz="6" w:space="0" w:color="414142"/>
              <w:right w:val="outset" w:sz="6" w:space="0" w:color="414142"/>
            </w:tcBorders>
            <w:textDirection w:val="btLr"/>
            <w:vAlign w:val="center"/>
          </w:tcPr>
          <w:p w14:paraId="29671642" w14:textId="08989488"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2.1. Per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nas ve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cums pil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nos gados</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tcPr>
          <w:p w14:paraId="72CDB3CC" w14:textId="0D8D3BA4"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2.2.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ārsta veiktā vispā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rējā vese</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lības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baude</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5877806F" w14:textId="335CC7DE"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ūdzī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w:t>
            </w:r>
          </w:p>
        </w:tc>
        <w:tc>
          <w:tcPr>
            <w:tcW w:w="146" w:type="pct"/>
            <w:tcBorders>
              <w:top w:val="outset" w:sz="6" w:space="0" w:color="414142"/>
              <w:left w:val="outset" w:sz="6" w:space="0" w:color="414142"/>
              <w:bottom w:val="outset" w:sz="6" w:space="0" w:color="414142"/>
              <w:right w:val="outset" w:sz="6" w:space="0" w:color="414142"/>
            </w:tcBorders>
            <w:textDirection w:val="btLr"/>
            <w:vAlign w:val="center"/>
          </w:tcPr>
          <w:p w14:paraId="7B870EBE" w14:textId="331B003A"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2.2.2. </w:t>
            </w:r>
            <w:r w:rsidR="00636CD1">
              <w:rPr>
                <w:rFonts w:ascii="Times New Roman" w:eastAsia="Times New Roman" w:hAnsi="Times New Roman" w:cs="Times New Roman"/>
                <w:color w:val="000000" w:themeColor="text1"/>
                <w:kern w:val="0"/>
                <w:sz w:val="20"/>
                <w:szCs w:val="20"/>
                <w:lang w:eastAsia="lv-LV"/>
                <w14:ligatures w14:val="none"/>
              </w:rPr>
              <w:t>ķ</w:t>
            </w:r>
            <w:r w:rsidRPr="007A51C1">
              <w:rPr>
                <w:rFonts w:ascii="Times New Roman" w:eastAsia="Times New Roman" w:hAnsi="Times New Roman" w:cs="Times New Roman"/>
                <w:color w:val="000000" w:themeColor="text1"/>
                <w:kern w:val="0"/>
                <w:sz w:val="20"/>
                <w:szCs w:val="20"/>
                <w:lang w:eastAsia="lv-LV"/>
                <w14:ligatures w14:val="none"/>
              </w:rPr>
              <w:t>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svars un 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gums, ĶMI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074D88DC" w14:textId="67A4D339"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2.2.3.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riālā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spie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diena un pulsa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448820E2" w14:textId="6D19983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2.2.4. </w:t>
            </w:r>
            <w:r w:rsidR="00636CD1">
              <w:rPr>
                <w:rFonts w:ascii="Times New Roman" w:eastAsia="Times New Roman" w:hAnsi="Times New Roman" w:cs="Times New Roman"/>
                <w:color w:val="000000" w:themeColor="text1"/>
                <w:kern w:val="0"/>
                <w:sz w:val="20"/>
                <w:szCs w:val="20"/>
                <w:lang w:eastAsia="lv-LV"/>
                <w14:ligatures w14:val="none"/>
              </w:rPr>
              <w:t>ā</w:t>
            </w:r>
            <w:r w:rsidRPr="007A51C1">
              <w:rPr>
                <w:rFonts w:ascii="Times New Roman" w:eastAsia="Times New Roman" w:hAnsi="Times New Roman" w:cs="Times New Roman"/>
                <w:color w:val="000000" w:themeColor="text1"/>
                <w:kern w:val="0"/>
                <w:sz w:val="20"/>
                <w:szCs w:val="20"/>
                <w:lang w:eastAsia="lv-LV"/>
                <w14:ligatures w14:val="none"/>
              </w:rPr>
              <w:t>das un gļot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ādu stā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vok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lis, mutes dobu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tcPr>
          <w:p w14:paraId="35626A73" w14:textId="75519F16"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2.2.5. </w:t>
            </w:r>
            <w:bookmarkStart w:id="3" w:name="_Hlk181611973"/>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akla, padu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šu, cirk</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šņu limf</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glu apska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te un </w:t>
            </w:r>
            <w:bookmarkStart w:id="4" w:name="_Hlk181612060"/>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3"/>
            <w:bookmarkEnd w:id="4"/>
          </w:p>
        </w:tc>
        <w:tc>
          <w:tcPr>
            <w:tcW w:w="182" w:type="pct"/>
            <w:tcBorders>
              <w:top w:val="outset" w:sz="6" w:space="0" w:color="414142"/>
              <w:left w:val="outset" w:sz="6" w:space="0" w:color="414142"/>
              <w:bottom w:val="outset" w:sz="6" w:space="0" w:color="414142"/>
              <w:right w:val="outset" w:sz="6" w:space="0" w:color="414142"/>
            </w:tcBorders>
            <w:textDirection w:val="btLr"/>
            <w:vAlign w:val="center"/>
          </w:tcPr>
          <w:p w14:paraId="1B9A8A48" w14:textId="02378820"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2.2.6.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airog</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dzera projek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vērtē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2B7B118" w14:textId="44357F42"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2.2.7.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rūšu 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dzeru iz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skats un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2C119D64" w14:textId="58BC5D6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2.2.8.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irds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dar</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bas, mie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ga artē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riju un plaušu aus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tācija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3ACFDD98" w14:textId="3FF43354" w:rsidR="00BC75C3" w:rsidRPr="009D09AE" w:rsidRDefault="00FA0716"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2.2.9.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ēde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ra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87" w:type="pct"/>
            <w:tcBorders>
              <w:top w:val="outset" w:sz="6" w:space="0" w:color="414142"/>
              <w:left w:val="outset" w:sz="6" w:space="0" w:color="414142"/>
              <w:bottom w:val="outset" w:sz="6" w:space="0" w:color="414142"/>
              <w:right w:val="outset" w:sz="6" w:space="0" w:color="414142"/>
            </w:tcBorders>
            <w:textDirection w:val="btLr"/>
            <w:vAlign w:val="center"/>
          </w:tcPr>
          <w:p w14:paraId="5374E902" w14:textId="6E4E01BD" w:rsidR="00BC75C3" w:rsidRPr="009D09AE" w:rsidRDefault="00FA0716"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2.2.10.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edzes, dzirdes, psihes, jušanas, kustību, neirolo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ģisko traucē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jumu, traumu seku novērtēšana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tcPr>
          <w:p w14:paraId="471BD4EE" w14:textId="1D941D0F"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2.2.11.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tālā digi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tālā </w:t>
            </w:r>
            <w:bookmarkStart w:id="5" w:name="_Hlk181613069"/>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5"/>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1C49B2F" w14:textId="371BA645"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2.3. Valsts orga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nizē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tais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62" w:type="pct"/>
            <w:tcBorders>
              <w:top w:val="outset" w:sz="6" w:space="0" w:color="414142"/>
              <w:left w:val="outset" w:sz="6" w:space="0" w:color="414142"/>
              <w:bottom w:val="outset" w:sz="6" w:space="0" w:color="414142"/>
              <w:right w:val="outset" w:sz="6" w:space="0" w:color="414142"/>
            </w:tcBorders>
            <w:textDirection w:val="btLr"/>
            <w:vAlign w:val="center"/>
          </w:tcPr>
          <w:p w14:paraId="3E82230E" w14:textId="30E8F63E"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 </w:t>
            </w:r>
            <w:r w:rsidR="00636CD1">
              <w:rPr>
                <w:rFonts w:ascii="Times New Roman" w:eastAsia="Times New Roman" w:hAnsi="Times New Roman" w:cs="Times New Roman"/>
                <w:color w:val="000000" w:themeColor="text1"/>
                <w:kern w:val="0"/>
                <w:sz w:val="20"/>
                <w:szCs w:val="20"/>
                <w:lang w:eastAsia="lv-LV"/>
                <w14:ligatures w14:val="none"/>
              </w:rPr>
              <w:t>d</w:t>
            </w:r>
            <w:r w:rsidRPr="007A51C1">
              <w:rPr>
                <w:rFonts w:ascii="Times New Roman" w:eastAsia="Times New Roman" w:hAnsi="Times New Roman" w:cs="Times New Roman"/>
                <w:color w:val="000000" w:themeColor="text1"/>
                <w:kern w:val="0"/>
                <w:sz w:val="20"/>
                <w:szCs w:val="20"/>
                <w:lang w:eastAsia="lv-LV"/>
                <w14:ligatures w14:val="none"/>
              </w:rPr>
              <w:t>zem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des kakla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2187A6C8" w14:textId="76169DD9"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2.3.1.1.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šķid</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ruma citolo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ģijas metodi</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6C160033" w14:textId="4606035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2.3.1.2.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cilvēka papilo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mas vīrusa izmek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lējuma metodi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2312918D" w14:textId="76AC483A"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2.3.2.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rūts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mamo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grāfija</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1A668CCA" w14:textId="299E0CF4"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2.3.3.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arnu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slēpto asiņu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fēcēs</w:t>
            </w:r>
          </w:p>
        </w:tc>
        <w:tc>
          <w:tcPr>
            <w:tcW w:w="150" w:type="pct"/>
            <w:tcBorders>
              <w:top w:val="outset" w:sz="6" w:space="0" w:color="414142"/>
              <w:left w:val="outset" w:sz="6" w:space="0" w:color="414142"/>
              <w:bottom w:val="outset" w:sz="6" w:space="0" w:color="414142"/>
              <w:right w:val="outset" w:sz="6" w:space="0" w:color="414142"/>
            </w:tcBorders>
            <w:textDirection w:val="btLr"/>
            <w:vAlign w:val="center"/>
          </w:tcPr>
          <w:p w14:paraId="6B33EE8F" w14:textId="001A8C3C"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2.3.4. </w:t>
            </w:r>
            <w:r w:rsidR="00636CD1">
              <w:rPr>
                <w:rFonts w:ascii="Times New Roman" w:eastAsia="Times New Roman" w:hAnsi="Times New Roman" w:cs="Times New Roman"/>
                <w:color w:val="000000" w:themeColor="text1"/>
                <w:kern w:val="0"/>
                <w:sz w:val="20"/>
                <w:szCs w:val="20"/>
                <w:lang w:eastAsia="lv-LV"/>
                <w14:ligatures w14:val="none"/>
              </w:rPr>
              <w:t>p</w:t>
            </w:r>
            <w:r w:rsidRPr="007A51C1">
              <w:rPr>
                <w:rFonts w:ascii="Times New Roman" w:eastAsia="Times New Roman" w:hAnsi="Times New Roman" w:cs="Times New Roman"/>
                <w:color w:val="000000" w:themeColor="text1"/>
                <w:kern w:val="0"/>
                <w:sz w:val="20"/>
                <w:szCs w:val="20"/>
                <w:lang w:eastAsia="lv-LV"/>
                <w14:ligatures w14:val="none"/>
              </w:rPr>
              <w:t>ros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tatas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4253C13C" w14:textId="08A6BAD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 Sirds un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vadu slimī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riska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ar SCORE metodi</w:t>
            </w:r>
            <w:r w:rsidRPr="007A51C1">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74" w:type="pct"/>
            <w:tcBorders>
              <w:top w:val="outset" w:sz="6" w:space="0" w:color="414142"/>
              <w:left w:val="outset" w:sz="6" w:space="0" w:color="414142"/>
              <w:bottom w:val="outset" w:sz="6" w:space="0" w:color="414142"/>
              <w:right w:val="outset" w:sz="6" w:space="0" w:color="414142"/>
            </w:tcBorders>
            <w:textDirection w:val="btLr"/>
            <w:vAlign w:val="center"/>
          </w:tcPr>
          <w:p w14:paraId="2228FA2F" w14:textId="1652BC06" w:rsidR="00BC75C3" w:rsidRPr="009D09AE" w:rsidRDefault="00D31D89"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2.4.1.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nēzes ievāk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nēze (agrīna (līdz 50 g.) </w:t>
            </w:r>
            <w:proofErr w:type="spellStart"/>
            <w:r w:rsidRPr="007A51C1">
              <w:rPr>
                <w:rFonts w:ascii="Times New Roman" w:eastAsia="Times New Roman" w:hAnsi="Times New Roman" w:cs="Times New Roman"/>
                <w:color w:val="000000" w:themeColor="text1"/>
                <w:kern w:val="0"/>
                <w:sz w:val="20"/>
                <w:szCs w:val="20"/>
                <w:lang w:eastAsia="lv-LV"/>
                <w14:ligatures w14:val="none"/>
              </w:rPr>
              <w:t>atero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skle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rotiska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A51C1">
              <w:rPr>
                <w:rFonts w:ascii="Times New Roman" w:eastAsia="Times New Roman" w:hAnsi="Times New Roman" w:cs="Times New Roman"/>
                <w:color w:val="000000" w:themeColor="text1"/>
                <w:kern w:val="0"/>
                <w:sz w:val="20"/>
                <w:szCs w:val="20"/>
                <w:lang w:eastAsia="lv-LV"/>
                <w14:ligatures w14:val="none"/>
              </w:rPr>
              <w:t>kardiovas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kulāra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slimība vai pēkšņa nāve), smēķē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tcPr>
          <w:p w14:paraId="19129952" w14:textId="5434ABC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2.4.2.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duk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ļa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kārt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mērs</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799093C3" w14:textId="6C640F57"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2.4.3.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opē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jā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3A8189CA" w14:textId="3E6BE30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2.4.4.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ugs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 blīvu</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168FDE3B" w14:textId="2B03A515"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2.4.5.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ema blīvu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39" w:type="pct"/>
            <w:tcBorders>
              <w:top w:val="outset" w:sz="6" w:space="0" w:color="414142"/>
              <w:left w:val="outset" w:sz="6" w:space="0" w:color="414142"/>
              <w:bottom w:val="outset" w:sz="6" w:space="0" w:color="414142"/>
              <w:right w:val="outset" w:sz="6" w:space="0" w:color="414142"/>
            </w:tcBorders>
            <w:textDirection w:val="btLr"/>
            <w:vAlign w:val="center"/>
          </w:tcPr>
          <w:p w14:paraId="284D3ABA" w14:textId="7F2EA9E0"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2.4.6. </w:t>
            </w:r>
            <w:r w:rsidR="00951118">
              <w:rPr>
                <w:rFonts w:ascii="Times New Roman" w:eastAsia="Times New Roman" w:hAnsi="Times New Roman" w:cs="Times New Roman"/>
                <w:color w:val="000000" w:themeColor="text1"/>
                <w:kern w:val="0"/>
                <w:sz w:val="20"/>
                <w:szCs w:val="20"/>
                <w:lang w:eastAsia="lv-LV"/>
                <w14:ligatures w14:val="none"/>
              </w:rPr>
              <w:t>t</w:t>
            </w:r>
            <w:r w:rsidRPr="007A51C1">
              <w:rPr>
                <w:rFonts w:ascii="Times New Roman" w:eastAsia="Times New Roman" w:hAnsi="Times New Roman" w:cs="Times New Roman"/>
                <w:color w:val="000000" w:themeColor="text1"/>
                <w:kern w:val="0"/>
                <w:sz w:val="20"/>
                <w:szCs w:val="20"/>
                <w:lang w:eastAsia="lv-LV"/>
                <w14:ligatures w14:val="none"/>
              </w:rPr>
              <w:t>ri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rīdu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35D2BB60" w14:textId="25BFF65D"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2.4.7. </w:t>
            </w:r>
            <w:r w:rsidR="00951118">
              <w:rPr>
                <w:rFonts w:ascii="Times New Roman" w:eastAsia="Times New Roman" w:hAnsi="Times New Roman" w:cs="Times New Roman"/>
                <w:color w:val="000000" w:themeColor="text1"/>
                <w:kern w:val="0"/>
                <w:sz w:val="20"/>
                <w:szCs w:val="20"/>
                <w:lang w:eastAsia="lv-LV"/>
                <w14:ligatures w14:val="none"/>
              </w:rPr>
              <w:t>e</w:t>
            </w:r>
            <w:r w:rsidRPr="007A51C1">
              <w:rPr>
                <w:rFonts w:ascii="Times New Roman" w:eastAsia="Times New Roman" w:hAnsi="Times New Roman" w:cs="Times New Roman"/>
                <w:color w:val="000000" w:themeColor="text1"/>
                <w:kern w:val="0"/>
                <w:sz w:val="20"/>
                <w:szCs w:val="20"/>
                <w:lang w:eastAsia="lv-LV"/>
                <w14:ligatures w14:val="none"/>
              </w:rPr>
              <w:t>lek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kar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706B287D" w14:textId="2F6314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2.4.8. SCORE riska gru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86" w:type="pct"/>
            <w:tcBorders>
              <w:top w:val="outset" w:sz="6" w:space="0" w:color="414142"/>
              <w:left w:val="outset" w:sz="6" w:space="0" w:color="414142"/>
              <w:bottom w:val="outset" w:sz="6" w:space="0" w:color="414142"/>
              <w:right w:val="outset" w:sz="6" w:space="0" w:color="414142"/>
            </w:tcBorders>
            <w:textDirection w:val="btLr"/>
            <w:vAlign w:val="center"/>
          </w:tcPr>
          <w:p w14:paraId="59FD42B6" w14:textId="0F2A2C7E"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2.5. 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kozes lī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veno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zo asiņu plaz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mā (</w:t>
            </w:r>
            <w:proofErr w:type="spellStart"/>
            <w:r w:rsidRPr="007A51C1">
              <w:rPr>
                <w:rFonts w:ascii="Times New Roman" w:eastAsia="Times New Roman" w:hAnsi="Times New Roman" w:cs="Times New Roman"/>
                <w:color w:val="000000" w:themeColor="text1"/>
                <w:kern w:val="0"/>
                <w:sz w:val="20"/>
                <w:szCs w:val="20"/>
                <w:lang w:eastAsia="lv-LV"/>
                <w14:ligatures w14:val="none"/>
              </w:rPr>
              <w:t>mmol</w:t>
            </w:r>
            <w:proofErr w:type="spellEnd"/>
            <w:r w:rsidRPr="007A51C1">
              <w:rPr>
                <w:rFonts w:ascii="Times New Roman" w:eastAsia="Times New Roman" w:hAnsi="Times New Roman" w:cs="Times New Roman"/>
                <w:color w:val="000000" w:themeColor="text1"/>
                <w:kern w:val="0"/>
                <w:sz w:val="20"/>
                <w:szCs w:val="20"/>
                <w:lang w:eastAsia="lv-LV"/>
                <w14:ligatures w14:val="none"/>
              </w:rPr>
              <w:t>/l) tukšā dūšā</w:t>
            </w:r>
            <w:r w:rsidRPr="007A51C1">
              <w:rPr>
                <w:rFonts w:ascii="Times New Roman" w:eastAsia="Times New Roman" w:hAnsi="Times New Roman" w:cs="Times New Roman"/>
                <w:color w:val="000000" w:themeColor="text1"/>
                <w:kern w:val="0"/>
                <w:sz w:val="20"/>
                <w:szCs w:val="20"/>
                <w:vertAlign w:val="superscript"/>
                <w:lang w:eastAsia="lv-LV"/>
                <w14:ligatures w14:val="none"/>
              </w:rPr>
              <w:t>4</w:t>
            </w:r>
          </w:p>
        </w:tc>
        <w:tc>
          <w:tcPr>
            <w:tcW w:w="185" w:type="pct"/>
            <w:tcBorders>
              <w:top w:val="outset" w:sz="6" w:space="0" w:color="414142"/>
              <w:left w:val="outset" w:sz="6" w:space="0" w:color="414142"/>
              <w:bottom w:val="outset" w:sz="6" w:space="0" w:color="414142"/>
              <w:right w:val="outset" w:sz="6" w:space="0" w:color="414142"/>
            </w:tcBorders>
            <w:textDirection w:val="btLr"/>
            <w:vAlign w:val="center"/>
          </w:tcPr>
          <w:p w14:paraId="63F53155" w14:textId="65F1A3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2.6. Imūn</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lakse</w:t>
            </w:r>
          </w:p>
        </w:tc>
      </w:tr>
      <w:tr w:rsidR="0003181C" w:rsidRPr="007338BE" w14:paraId="24227E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38216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18–24 g.</w:t>
            </w:r>
          </w:p>
        </w:tc>
        <w:tc>
          <w:tcPr>
            <w:tcW w:w="153" w:type="pct"/>
            <w:vMerge w:val="restart"/>
            <w:tcBorders>
              <w:top w:val="outset" w:sz="6" w:space="0" w:color="414142"/>
              <w:left w:val="outset" w:sz="6" w:space="0" w:color="414142"/>
              <w:right w:val="outset" w:sz="6" w:space="0" w:color="414142"/>
            </w:tcBorders>
            <w:vAlign w:val="center"/>
            <w:hideMark/>
          </w:tcPr>
          <w:p w14:paraId="7B67300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40AA90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A68F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val="restart"/>
            <w:tcBorders>
              <w:top w:val="outset" w:sz="6" w:space="0" w:color="414142"/>
              <w:left w:val="outset" w:sz="6" w:space="0" w:color="414142"/>
              <w:right w:val="outset" w:sz="6" w:space="0" w:color="414142"/>
            </w:tcBorders>
            <w:vAlign w:val="center"/>
            <w:hideMark/>
          </w:tcPr>
          <w:p w14:paraId="0EA49519" w14:textId="59AEFC0F" w:rsidR="0003181C" w:rsidRPr="007338BE" w:rsidRDefault="0003181C" w:rsidP="0003181C">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88D6343" w14:textId="5AF891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325DB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E6784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45715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DA54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F0CD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073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val="restart"/>
            <w:tcBorders>
              <w:top w:val="outset" w:sz="6" w:space="0" w:color="414142"/>
              <w:left w:val="outset" w:sz="6" w:space="0" w:color="414142"/>
              <w:right w:val="outset" w:sz="6" w:space="0" w:color="414142"/>
            </w:tcBorders>
            <w:vAlign w:val="center"/>
            <w:hideMark/>
          </w:tcPr>
          <w:p w14:paraId="190B38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E85F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p w14:paraId="53A702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972E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9107EF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78E462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CB45F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F550FC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D4A28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5FD50AA" w14:textId="50F3D7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20C67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F3CF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5E74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6BAF0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CB272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EEE5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E75A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58EB6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F04D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val="restart"/>
            <w:tcBorders>
              <w:top w:val="outset" w:sz="6" w:space="0" w:color="414142"/>
              <w:left w:val="outset" w:sz="6" w:space="0" w:color="414142"/>
              <w:right w:val="outset" w:sz="6" w:space="0" w:color="414142"/>
            </w:tcBorders>
            <w:hideMark/>
          </w:tcPr>
          <w:p w14:paraId="08D9BC89" w14:textId="2CBA5F03" w:rsidR="0003181C" w:rsidRPr="007A51C1" w:rsidRDefault="0003181C" w:rsidP="007A51C1">
            <w:pPr>
              <w:spacing w:after="0" w:line="240" w:lineRule="auto"/>
              <w:jc w:val="center"/>
              <w:rPr>
                <w:rFonts w:ascii="Times New Roman" w:eastAsia="Times New Roman" w:hAnsi="Times New Roman" w:cs="Times New Roman"/>
                <w:color w:val="000000" w:themeColor="text1"/>
                <w:kern w:val="0"/>
                <w:sz w:val="18"/>
                <w:szCs w:val="18"/>
                <w:lang w:eastAsia="lv-LV"/>
                <w14:ligatures w14:val="none"/>
              </w:rPr>
            </w:pPr>
            <w:r w:rsidRPr="007A51C1">
              <w:rPr>
                <w:rFonts w:ascii="Times New Roman" w:eastAsia="Times New Roman" w:hAnsi="Times New Roman" w:cs="Times New Roman"/>
                <w:color w:val="000000" w:themeColor="text1"/>
                <w:kern w:val="0"/>
                <w:sz w:val="18"/>
                <w:szCs w:val="18"/>
                <w:lang w:eastAsia="lv-LV"/>
                <w14:ligatures w14:val="none"/>
              </w:rPr>
              <w:t>At</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bils</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 xml:space="preserve">toši </w:t>
            </w:r>
            <w:r w:rsidRPr="007A51C1">
              <w:rPr>
                <w:rFonts w:ascii="Times New Roman" w:eastAsia="Times New Roman" w:hAnsi="Times New Roman" w:cs="Times New Roman"/>
                <w:color w:val="000000" w:themeColor="text1"/>
                <w:kern w:val="0"/>
                <w:sz w:val="18"/>
                <w:szCs w:val="18"/>
                <w:lang w:eastAsia="lv-LV"/>
                <w14:ligatures w14:val="none"/>
              </w:rPr>
              <w:lastRenderedPageBreak/>
              <w:t>vak</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ci</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nāci</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jas kalen</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dāram</w:t>
            </w:r>
          </w:p>
        </w:tc>
      </w:tr>
      <w:tr w:rsidR="0003181C" w:rsidRPr="007338BE" w14:paraId="37754194"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A6C3B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25 g.</w:t>
            </w:r>
          </w:p>
        </w:tc>
        <w:tc>
          <w:tcPr>
            <w:tcW w:w="153" w:type="pct"/>
            <w:vMerge/>
            <w:tcBorders>
              <w:left w:val="outset" w:sz="6" w:space="0" w:color="414142"/>
              <w:right w:val="outset" w:sz="6" w:space="0" w:color="414142"/>
            </w:tcBorders>
            <w:vAlign w:val="center"/>
            <w:hideMark/>
          </w:tcPr>
          <w:p w14:paraId="0543567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359515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491B0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206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D11C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335BC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F7E57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CEF1D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51F8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FCA1A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75D7A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33CF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6A9CF75" w14:textId="076D7E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B889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435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6F7ED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60CE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CC9B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78C5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4DA3B5" w14:textId="6E257D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8E40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E550D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FE3DA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34A4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0C03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BE0C2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96A8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6C34C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D549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087091B" w14:textId="5AED8D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6D455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618C6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26–27 g.</w:t>
            </w:r>
          </w:p>
        </w:tc>
        <w:tc>
          <w:tcPr>
            <w:tcW w:w="153" w:type="pct"/>
            <w:vMerge/>
            <w:tcBorders>
              <w:left w:val="outset" w:sz="6" w:space="0" w:color="414142"/>
              <w:right w:val="outset" w:sz="6" w:space="0" w:color="414142"/>
            </w:tcBorders>
            <w:vAlign w:val="center"/>
            <w:hideMark/>
          </w:tcPr>
          <w:p w14:paraId="415429C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4D29E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2659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D36520E" w14:textId="3F8502F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7F6C1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7299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7A34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6498B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6A0F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CE79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D23582E" w14:textId="73BE771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FAC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4DAD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045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E95CB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3BC95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D01D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1816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1DBE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2317F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FFD09C9" w14:textId="591167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78D3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00A65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28 g.</w:t>
            </w:r>
          </w:p>
        </w:tc>
        <w:tc>
          <w:tcPr>
            <w:tcW w:w="153" w:type="pct"/>
            <w:vMerge/>
            <w:tcBorders>
              <w:left w:val="outset" w:sz="6" w:space="0" w:color="414142"/>
              <w:right w:val="outset" w:sz="6" w:space="0" w:color="414142"/>
            </w:tcBorders>
            <w:vAlign w:val="center"/>
            <w:hideMark/>
          </w:tcPr>
          <w:p w14:paraId="39EDC78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20D0F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A07C46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06C3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98E25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345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0C26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2EFE6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1E1BA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B558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70534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B937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597E2E6" w14:textId="062125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EE849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456EB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2B5945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B096F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077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B197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10C0E37" w14:textId="15CF2B5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68A1B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6081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5E1E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5CFA0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DB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E1A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EE37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3C421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491B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DBD97E4" w14:textId="34DC85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4B303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F5D897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29. g.</w:t>
            </w:r>
          </w:p>
        </w:tc>
        <w:tc>
          <w:tcPr>
            <w:tcW w:w="153" w:type="pct"/>
            <w:vMerge/>
            <w:tcBorders>
              <w:left w:val="outset" w:sz="6" w:space="0" w:color="414142"/>
              <w:right w:val="outset" w:sz="6" w:space="0" w:color="414142"/>
            </w:tcBorders>
            <w:vAlign w:val="center"/>
            <w:hideMark/>
          </w:tcPr>
          <w:p w14:paraId="62703AC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8BD1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E6EF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6D69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7C65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160BD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754A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6BC19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2180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391C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B074E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26671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F21E395" w14:textId="5C2E34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224D0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6E0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9E6F6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244C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8A8C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2B8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33FC3EA" w14:textId="63D8CC1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04BB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961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CC0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DDC6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90E7DE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00C4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76F5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AD10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46822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9FA2ADC" w14:textId="2953641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2589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886405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30. g.</w:t>
            </w:r>
          </w:p>
        </w:tc>
        <w:tc>
          <w:tcPr>
            <w:tcW w:w="153" w:type="pct"/>
            <w:vMerge/>
            <w:tcBorders>
              <w:left w:val="outset" w:sz="6" w:space="0" w:color="414142"/>
              <w:right w:val="outset" w:sz="6" w:space="0" w:color="414142"/>
            </w:tcBorders>
            <w:vAlign w:val="center"/>
            <w:hideMark/>
          </w:tcPr>
          <w:p w14:paraId="5160369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31AC3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4C249C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C94CF6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65F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F0D9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DC738D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DD10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1C69B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B4A8B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5C4495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3F22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F20CDB6" w14:textId="2A6A4D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809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BADD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3D809B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F9D5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6F1B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765E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D15B59D" w14:textId="4254279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4E52D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202B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8271E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BC55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2D8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8EFC53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6C9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5825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6A76F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05EBA7F" w14:textId="13BF6D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B05A62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42669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31 g.</w:t>
            </w:r>
          </w:p>
        </w:tc>
        <w:tc>
          <w:tcPr>
            <w:tcW w:w="153" w:type="pct"/>
            <w:vMerge/>
            <w:tcBorders>
              <w:left w:val="outset" w:sz="6" w:space="0" w:color="414142"/>
              <w:right w:val="outset" w:sz="6" w:space="0" w:color="414142"/>
            </w:tcBorders>
            <w:vAlign w:val="center"/>
            <w:hideMark/>
          </w:tcPr>
          <w:p w14:paraId="50B2F63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C9D4A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9473B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C43C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F4688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FF47E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A5D1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1654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61693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24B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D2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C865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8F6148F" w14:textId="54C124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7F76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F5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7F8D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0697C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9E3F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8C3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6B3E2F5" w14:textId="557C88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E167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F024A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E0E2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6A48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597D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343707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D3F1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9825C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92E52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1259D05" w14:textId="554B613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28DBA5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C4F2A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32–33 g.</w:t>
            </w:r>
          </w:p>
        </w:tc>
        <w:tc>
          <w:tcPr>
            <w:tcW w:w="153" w:type="pct"/>
            <w:vMerge/>
            <w:tcBorders>
              <w:left w:val="outset" w:sz="6" w:space="0" w:color="414142"/>
              <w:right w:val="outset" w:sz="6" w:space="0" w:color="414142"/>
            </w:tcBorders>
            <w:vAlign w:val="center"/>
            <w:hideMark/>
          </w:tcPr>
          <w:p w14:paraId="589CBBA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0FD762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E753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96FAB6F" w14:textId="2FB9B15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C10AE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FD4A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2C46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A7475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684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7D5A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1676E3" w14:textId="13C9BE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DBC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E796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7581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D04CE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780F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FCE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CCA8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6988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A47BF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34AAE9" w14:textId="58CC88F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3676AB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323B4D"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34 g.</w:t>
            </w:r>
          </w:p>
        </w:tc>
        <w:tc>
          <w:tcPr>
            <w:tcW w:w="153" w:type="pct"/>
            <w:vMerge/>
            <w:tcBorders>
              <w:left w:val="outset" w:sz="6" w:space="0" w:color="414142"/>
              <w:right w:val="outset" w:sz="6" w:space="0" w:color="414142"/>
            </w:tcBorders>
            <w:vAlign w:val="center"/>
            <w:hideMark/>
          </w:tcPr>
          <w:p w14:paraId="4C19CC7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4C4F2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28D7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7A38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D39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780A8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CDD1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E83E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9F8C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DDB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C100EA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F8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26349EE" w14:textId="25FBF4F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617F7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088FE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A7E8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9F42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CD05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3B4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850B067" w14:textId="46CD56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C4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E37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C5335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4557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3298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A0434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5B7F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497F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9BB77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D64D7C" w14:textId="65698C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831CF3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1767C3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35. g.</w:t>
            </w:r>
          </w:p>
        </w:tc>
        <w:tc>
          <w:tcPr>
            <w:tcW w:w="153" w:type="pct"/>
            <w:vMerge/>
            <w:tcBorders>
              <w:left w:val="outset" w:sz="6" w:space="0" w:color="414142"/>
              <w:right w:val="outset" w:sz="6" w:space="0" w:color="414142"/>
            </w:tcBorders>
            <w:vAlign w:val="center"/>
            <w:hideMark/>
          </w:tcPr>
          <w:p w14:paraId="79886CF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C882B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4C6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DF84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3E50E0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5927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59B3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462E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3820B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0098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4DDAC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2283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2244074" w14:textId="27ED68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3C959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7619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C11A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2101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4FD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FD51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304C65" w14:textId="5673D1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EFB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F9CE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80A26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E378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9679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6BA17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1752D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5D1DE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F5FBF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744099E" w14:textId="16450CD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899A5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9E80CA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36. g.</w:t>
            </w:r>
          </w:p>
        </w:tc>
        <w:tc>
          <w:tcPr>
            <w:tcW w:w="153" w:type="pct"/>
            <w:vMerge/>
            <w:tcBorders>
              <w:left w:val="outset" w:sz="6" w:space="0" w:color="414142"/>
              <w:right w:val="outset" w:sz="6" w:space="0" w:color="414142"/>
            </w:tcBorders>
            <w:vAlign w:val="center"/>
            <w:hideMark/>
          </w:tcPr>
          <w:p w14:paraId="163A7D6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E968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16A3E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3E349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19090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1FFD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2062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B7F82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5C7CE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D3B7B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F696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EB84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147FC99" w14:textId="15EFDAD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B22D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B776A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F2F00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38D4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4C2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98A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7A09EB6" w14:textId="6A5A7EE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F580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54C2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C43D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650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33083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73256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2BE23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91E7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759580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992E5E1" w14:textId="1DDB5C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0D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F2DEE3"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37 g.</w:t>
            </w:r>
          </w:p>
        </w:tc>
        <w:tc>
          <w:tcPr>
            <w:tcW w:w="153" w:type="pct"/>
            <w:vMerge/>
            <w:tcBorders>
              <w:left w:val="outset" w:sz="6" w:space="0" w:color="414142"/>
              <w:right w:val="outset" w:sz="6" w:space="0" w:color="414142"/>
            </w:tcBorders>
            <w:vAlign w:val="center"/>
            <w:hideMark/>
          </w:tcPr>
          <w:p w14:paraId="405D77C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C96B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31F0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DF6F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ABC35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16713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A70FA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392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B474B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1A2B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C06602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A45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A25FA59" w14:textId="1606FF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E0216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113E1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BA5A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22F8C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1D23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DFDA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C0BED8" w14:textId="0F2446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C6632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ADE2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DDDB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E2CDB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9E14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30CF0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614D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DCA0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00A41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48A8FF1" w14:textId="37EC1D5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897FB1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AB102E1"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38–39 g.</w:t>
            </w:r>
          </w:p>
        </w:tc>
        <w:tc>
          <w:tcPr>
            <w:tcW w:w="153" w:type="pct"/>
            <w:vMerge/>
            <w:tcBorders>
              <w:left w:val="outset" w:sz="6" w:space="0" w:color="414142"/>
              <w:right w:val="outset" w:sz="6" w:space="0" w:color="414142"/>
            </w:tcBorders>
            <w:vAlign w:val="center"/>
            <w:hideMark/>
          </w:tcPr>
          <w:p w14:paraId="23C8715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BB0FD4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F0A0F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D5C3BAF" w14:textId="2E63B84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6A90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13655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88F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D8D7D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1F96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E1AB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27F01A4" w14:textId="4518AA0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D6E93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22F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70732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A353B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457E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01779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FA0A24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07E1A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0B9DD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57FF2F3" w14:textId="3AF87EE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5A170E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9887EA5"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40 g.</w:t>
            </w:r>
          </w:p>
        </w:tc>
        <w:tc>
          <w:tcPr>
            <w:tcW w:w="153" w:type="pct"/>
            <w:vMerge/>
            <w:tcBorders>
              <w:left w:val="outset" w:sz="6" w:space="0" w:color="414142"/>
              <w:right w:val="outset" w:sz="6" w:space="0" w:color="414142"/>
            </w:tcBorders>
            <w:vAlign w:val="center"/>
            <w:hideMark/>
          </w:tcPr>
          <w:p w14:paraId="246F38E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9E638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031C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78B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B8AC0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F717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63E3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3209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9ADC15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DE89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951F4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14E9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554D621" w14:textId="3D3276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2A792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1B56C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0881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955D4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D43DB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4F58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FF51055" w14:textId="1490FB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78049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624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0A8DC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5ED6E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B5C7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BCC5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CFA34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5AFB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0EEA4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E34AB6F" w14:textId="366D3FB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468E8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D7534DE"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41–42 g.</w:t>
            </w:r>
          </w:p>
        </w:tc>
        <w:tc>
          <w:tcPr>
            <w:tcW w:w="153" w:type="pct"/>
            <w:vMerge/>
            <w:tcBorders>
              <w:left w:val="outset" w:sz="6" w:space="0" w:color="414142"/>
              <w:right w:val="outset" w:sz="6" w:space="0" w:color="414142"/>
            </w:tcBorders>
            <w:vAlign w:val="center"/>
            <w:hideMark/>
          </w:tcPr>
          <w:p w14:paraId="447A18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1B0B61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E9A45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1F72758C" w14:textId="6762C66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514487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62BBC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EEC6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14C4C3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146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147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116FB63" w14:textId="7B9EB8D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9B6E2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823CF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0E714E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1AD0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B0D6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A1118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CF612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2790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D3B1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B53CF59" w14:textId="727AC4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7BB6D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D7B5E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43 g.</w:t>
            </w:r>
          </w:p>
        </w:tc>
        <w:tc>
          <w:tcPr>
            <w:tcW w:w="153" w:type="pct"/>
            <w:vMerge/>
            <w:tcBorders>
              <w:left w:val="outset" w:sz="6" w:space="0" w:color="414142"/>
              <w:right w:val="outset" w:sz="6" w:space="0" w:color="414142"/>
            </w:tcBorders>
            <w:vAlign w:val="center"/>
            <w:hideMark/>
          </w:tcPr>
          <w:p w14:paraId="286B24D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171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491CB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3F8E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94E93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6786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4F273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5700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8C2C1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87E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3DA5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4883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AF8F3C8" w14:textId="0461AE3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AD28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0254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D6DB6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F6DC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D73D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25247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F5D528" w14:textId="692BB8D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0FF4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9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AA32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F293A2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BA9CC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174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7A0E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98A8B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312DE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bottom"/>
            <w:hideMark/>
          </w:tcPr>
          <w:p w14:paraId="65FD7697" w14:textId="3F62C0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8C50E9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C6B521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44 g.</w:t>
            </w:r>
          </w:p>
        </w:tc>
        <w:tc>
          <w:tcPr>
            <w:tcW w:w="153" w:type="pct"/>
            <w:vMerge/>
            <w:tcBorders>
              <w:left w:val="outset" w:sz="6" w:space="0" w:color="414142"/>
              <w:right w:val="outset" w:sz="6" w:space="0" w:color="414142"/>
            </w:tcBorders>
            <w:vAlign w:val="center"/>
            <w:hideMark/>
          </w:tcPr>
          <w:p w14:paraId="3C3A6C0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4EBF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25C5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0B6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A7CD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763B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DE0A0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D7A52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839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63FC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ACEA04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E74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9B3617F" w14:textId="44AF7E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B0405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1A054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EE782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28690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F6A99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9413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C7507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7660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B909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BCD6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8C3C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09F2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AE4D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3D867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FF457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D33D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1E42750" w14:textId="500359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36F536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ACC96B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45 g.</w:t>
            </w:r>
          </w:p>
        </w:tc>
        <w:tc>
          <w:tcPr>
            <w:tcW w:w="153" w:type="pct"/>
            <w:vMerge/>
            <w:tcBorders>
              <w:left w:val="outset" w:sz="6" w:space="0" w:color="414142"/>
              <w:right w:val="outset" w:sz="6" w:space="0" w:color="414142"/>
            </w:tcBorders>
            <w:vAlign w:val="center"/>
            <w:hideMark/>
          </w:tcPr>
          <w:p w14:paraId="15BF7D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E48AF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82BA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3355A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F022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5A28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DA22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36FE6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6D9D0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D264C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44DB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9AFFF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FF1DF94" w14:textId="7C49E1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D1B11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7282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41F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F466A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B7CF3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A2B1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3712F5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326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D9AC0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A9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3D4D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E0AA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F0123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9C9AD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1C72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691AD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2376D78" w14:textId="7D67157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209F6E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0DEB8B0"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46 g.</w:t>
            </w:r>
          </w:p>
        </w:tc>
        <w:tc>
          <w:tcPr>
            <w:tcW w:w="153" w:type="pct"/>
            <w:vMerge/>
            <w:tcBorders>
              <w:left w:val="outset" w:sz="6" w:space="0" w:color="414142"/>
              <w:right w:val="outset" w:sz="6" w:space="0" w:color="414142"/>
            </w:tcBorders>
            <w:vAlign w:val="center"/>
            <w:hideMark/>
          </w:tcPr>
          <w:p w14:paraId="7B5FF97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37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BD74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D1B36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1502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181FC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D87D1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E7B70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08D9B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3A167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1FAF13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043A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442159C" w14:textId="49C1C5A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43BA0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441C1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2F5B8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B7D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142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DD8E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0A1630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A5FC2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B6927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1E4B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13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A08E9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2E033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E3577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42AA0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258E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7C4C016" w14:textId="3D49BB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830E9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5250A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47 g.</w:t>
            </w:r>
          </w:p>
        </w:tc>
        <w:tc>
          <w:tcPr>
            <w:tcW w:w="153" w:type="pct"/>
            <w:vMerge/>
            <w:tcBorders>
              <w:left w:val="outset" w:sz="6" w:space="0" w:color="414142"/>
              <w:right w:val="outset" w:sz="6" w:space="0" w:color="414142"/>
            </w:tcBorders>
            <w:vAlign w:val="center"/>
            <w:hideMark/>
          </w:tcPr>
          <w:p w14:paraId="67EC710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4B9F8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D8DC4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C895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11F0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F3785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0095E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7007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EEAD0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13D4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81EEE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B88B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3CB4748" w14:textId="704B225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7A7E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9C34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4A569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8C318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A15A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069A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462EF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8826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3056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74DE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8A8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AB7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E2164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207EEE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5643B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15430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5D2A7FA" w14:textId="72B68C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E2AFA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7D4935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48 g.</w:t>
            </w:r>
          </w:p>
        </w:tc>
        <w:tc>
          <w:tcPr>
            <w:tcW w:w="153" w:type="pct"/>
            <w:vMerge/>
            <w:tcBorders>
              <w:left w:val="outset" w:sz="6" w:space="0" w:color="414142"/>
              <w:right w:val="outset" w:sz="6" w:space="0" w:color="414142"/>
            </w:tcBorders>
            <w:vAlign w:val="center"/>
            <w:hideMark/>
          </w:tcPr>
          <w:p w14:paraId="01258F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90E71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199B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5D37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1F0F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48FCC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B708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7D2ED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F66E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FB24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EAEA5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D1E7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47BF0D8" w14:textId="634992C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D378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D393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D499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168A2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5BF04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0D8F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F44EA1E"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1D67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549D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2854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3742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F56C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B42613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9867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DC3A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6F2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4A6EA5FD" w14:textId="3BC536B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EEF3F5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79843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49 g.</w:t>
            </w:r>
          </w:p>
        </w:tc>
        <w:tc>
          <w:tcPr>
            <w:tcW w:w="153" w:type="pct"/>
            <w:vMerge/>
            <w:tcBorders>
              <w:left w:val="outset" w:sz="6" w:space="0" w:color="414142"/>
              <w:right w:val="outset" w:sz="6" w:space="0" w:color="414142"/>
            </w:tcBorders>
            <w:vAlign w:val="center"/>
            <w:hideMark/>
          </w:tcPr>
          <w:p w14:paraId="10D2171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6CB75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669EA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5085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0FA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2652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43366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30046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C90E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4903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214F1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871FB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7D0695A" w14:textId="4FC235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6644D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6BA6D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CBC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FEF94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AD25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7825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43577D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2447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73C5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5FE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DB3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22EE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C75B2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A53DE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831E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72EB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670C2D5" w14:textId="5D8D31C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C7C920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B5ED8C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50 g.</w:t>
            </w:r>
          </w:p>
        </w:tc>
        <w:tc>
          <w:tcPr>
            <w:tcW w:w="153" w:type="pct"/>
            <w:vMerge/>
            <w:tcBorders>
              <w:left w:val="outset" w:sz="6" w:space="0" w:color="414142"/>
              <w:right w:val="outset" w:sz="6" w:space="0" w:color="414142"/>
            </w:tcBorders>
            <w:vAlign w:val="center"/>
            <w:hideMark/>
          </w:tcPr>
          <w:p w14:paraId="30AE5B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DD8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45B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698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61B85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8D2D6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B70D52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2ADCC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27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617AA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BAB6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A3D75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2BE4E2D" w14:textId="704E19F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9C9F1A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347B3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B107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7AC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EBC6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38BD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EBCD20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D299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6635B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B8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1D45E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3D8D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3621F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66C00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86D4A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3D7F9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7F94CF" w14:textId="3121DC4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8CBA99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1FB05A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51 g.</w:t>
            </w:r>
          </w:p>
        </w:tc>
        <w:tc>
          <w:tcPr>
            <w:tcW w:w="153" w:type="pct"/>
            <w:vMerge/>
            <w:tcBorders>
              <w:left w:val="outset" w:sz="6" w:space="0" w:color="414142"/>
              <w:right w:val="outset" w:sz="6" w:space="0" w:color="414142"/>
            </w:tcBorders>
            <w:vAlign w:val="center"/>
            <w:hideMark/>
          </w:tcPr>
          <w:p w14:paraId="76150C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F1C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D4F77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9BC9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F891B0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9DF9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2B8D0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35D3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7017B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36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50E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89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3EF8D6D" w14:textId="185E1BA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8115A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CD819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9615E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77111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DD75C5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E96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E55F3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830B8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5D79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0941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2142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FD50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41535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CA35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25220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3C0E2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9CD01D2" w14:textId="2E2B2A0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640B3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35A03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52 g.</w:t>
            </w:r>
          </w:p>
        </w:tc>
        <w:tc>
          <w:tcPr>
            <w:tcW w:w="153" w:type="pct"/>
            <w:vMerge/>
            <w:tcBorders>
              <w:left w:val="outset" w:sz="6" w:space="0" w:color="414142"/>
              <w:right w:val="outset" w:sz="6" w:space="0" w:color="414142"/>
            </w:tcBorders>
            <w:vAlign w:val="center"/>
            <w:hideMark/>
          </w:tcPr>
          <w:p w14:paraId="2C50CE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31D40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364E5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67FB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2767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4A8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88653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3054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D2AB7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DE84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9372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96BA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576842D" w14:textId="625D436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EB988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EB705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58C9F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F49FE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B442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6F7F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A70C8E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3D766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8E06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9A72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819E5C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902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95C8B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E6484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148E3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44022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7BF49D" w14:textId="01F6DE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69A9B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102C0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53 g.</w:t>
            </w:r>
          </w:p>
        </w:tc>
        <w:tc>
          <w:tcPr>
            <w:tcW w:w="153" w:type="pct"/>
            <w:vMerge/>
            <w:tcBorders>
              <w:left w:val="outset" w:sz="6" w:space="0" w:color="414142"/>
              <w:right w:val="outset" w:sz="6" w:space="0" w:color="414142"/>
            </w:tcBorders>
            <w:vAlign w:val="center"/>
            <w:hideMark/>
          </w:tcPr>
          <w:p w14:paraId="3176E9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9E9D51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A055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4097F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B7226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4061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DBE2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8447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B35E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2B4B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FEFB0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6240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9459370" w14:textId="756F5E4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D35D7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5A967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EEDDF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69A7D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FBA78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B8A6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9DE93F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DF13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071A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A9FE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61AE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6E5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59984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D6CB5F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E8D1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D5B5D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FAE8679" w14:textId="5E25037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133A0F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1A0E8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54 g.</w:t>
            </w:r>
          </w:p>
        </w:tc>
        <w:tc>
          <w:tcPr>
            <w:tcW w:w="153" w:type="pct"/>
            <w:vMerge/>
            <w:tcBorders>
              <w:left w:val="outset" w:sz="6" w:space="0" w:color="414142"/>
              <w:right w:val="outset" w:sz="6" w:space="0" w:color="414142"/>
            </w:tcBorders>
            <w:vAlign w:val="center"/>
            <w:hideMark/>
          </w:tcPr>
          <w:p w14:paraId="1514102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DBC9C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7C836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DAF01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38AB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11044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1CC2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7043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D430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5A6A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A26A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EE465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B0DAE6D" w14:textId="7505731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E98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8A509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F89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3288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AB3C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33C5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301F82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3D1A8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3B1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A2095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A5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DE76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B7D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7F6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F7AA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7455D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B0E5DDC" w14:textId="4ECA08A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7853E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B391C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55 g.</w:t>
            </w:r>
          </w:p>
        </w:tc>
        <w:tc>
          <w:tcPr>
            <w:tcW w:w="153" w:type="pct"/>
            <w:vMerge/>
            <w:tcBorders>
              <w:left w:val="outset" w:sz="6" w:space="0" w:color="414142"/>
              <w:right w:val="outset" w:sz="6" w:space="0" w:color="414142"/>
            </w:tcBorders>
            <w:vAlign w:val="center"/>
            <w:hideMark/>
          </w:tcPr>
          <w:p w14:paraId="37EC5B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8E9A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6BFF0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C7B20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A4ED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3AE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3126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4B4E8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437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4A94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931D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7B775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41980F3" w14:textId="59BA867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74B1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4C305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8A4DB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93D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9D53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BF3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D0286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AAFA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4C1C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1DF4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E6E5A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A925B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BC3B1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D792F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D0D25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7243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68F0379" w14:textId="665F73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4EBF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DB222D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56 g.</w:t>
            </w:r>
          </w:p>
        </w:tc>
        <w:tc>
          <w:tcPr>
            <w:tcW w:w="153" w:type="pct"/>
            <w:vMerge/>
            <w:tcBorders>
              <w:left w:val="outset" w:sz="6" w:space="0" w:color="414142"/>
              <w:right w:val="outset" w:sz="6" w:space="0" w:color="414142"/>
            </w:tcBorders>
            <w:vAlign w:val="center"/>
            <w:hideMark/>
          </w:tcPr>
          <w:p w14:paraId="35EFB38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C61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C2B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E16C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15D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281E2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BD88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D874C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A807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B14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941E8E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910F5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805FDCD" w14:textId="7B65D4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8E69E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4B41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255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045823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A28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0422A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4B25A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95527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CA0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9491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A16A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7410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3A60C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2FA1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24622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7AEC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708F93F" w14:textId="5763B19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262AB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E0CD504"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57 g.</w:t>
            </w:r>
          </w:p>
        </w:tc>
        <w:tc>
          <w:tcPr>
            <w:tcW w:w="153" w:type="pct"/>
            <w:vMerge/>
            <w:tcBorders>
              <w:left w:val="outset" w:sz="6" w:space="0" w:color="414142"/>
              <w:right w:val="outset" w:sz="6" w:space="0" w:color="414142"/>
            </w:tcBorders>
            <w:vAlign w:val="center"/>
            <w:hideMark/>
          </w:tcPr>
          <w:p w14:paraId="7D54EC9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E046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A407F4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5FC4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031A9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21F67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9D9FF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B3A9A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4DD3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B0A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93BBA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7413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72B3A3D" w14:textId="0B8843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06603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49237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77F7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65A8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006AB3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E3D1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DC5D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10098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E329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BB3EA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03728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0883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B998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F12A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A7D62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3AF9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C812B2F" w14:textId="1AB1ECF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F5E8A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E6A74B2"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58 g.</w:t>
            </w:r>
          </w:p>
        </w:tc>
        <w:tc>
          <w:tcPr>
            <w:tcW w:w="153" w:type="pct"/>
            <w:vMerge/>
            <w:tcBorders>
              <w:left w:val="outset" w:sz="6" w:space="0" w:color="414142"/>
              <w:right w:val="outset" w:sz="6" w:space="0" w:color="414142"/>
            </w:tcBorders>
            <w:vAlign w:val="center"/>
            <w:hideMark/>
          </w:tcPr>
          <w:p w14:paraId="750BA31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A7C6C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2552E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E310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9F22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02511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EEEE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13AAF3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3618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AB8E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37AC2F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9778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8EDBB6C" w14:textId="5DA4A69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3BD5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972FE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9D6D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7F8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73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9F4E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6806A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7FF7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34C4E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16021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ECC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8AC83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D4F3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016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6D788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5A5C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48824BB" w14:textId="4B8E3B4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56D2C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EC57B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59 g.</w:t>
            </w:r>
          </w:p>
        </w:tc>
        <w:tc>
          <w:tcPr>
            <w:tcW w:w="153" w:type="pct"/>
            <w:vMerge/>
            <w:tcBorders>
              <w:left w:val="outset" w:sz="6" w:space="0" w:color="414142"/>
              <w:right w:val="outset" w:sz="6" w:space="0" w:color="414142"/>
            </w:tcBorders>
            <w:vAlign w:val="center"/>
            <w:hideMark/>
          </w:tcPr>
          <w:p w14:paraId="56EEE9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68150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F87A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895D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C7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1474E0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8949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8E3B6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2C9C4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1765E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0177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443DE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ACAA99D" w14:textId="5BF98E6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D9F5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3B001A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23CC61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088AA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F3E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FD20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4DF7D8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CDED0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FD03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7CB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8D8C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C5B83B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DD827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665E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4F99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ACCBB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3CFA30" w14:textId="2258C1C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E4E82E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6E1509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60 g.</w:t>
            </w:r>
          </w:p>
        </w:tc>
        <w:tc>
          <w:tcPr>
            <w:tcW w:w="153" w:type="pct"/>
            <w:vMerge/>
            <w:tcBorders>
              <w:left w:val="outset" w:sz="6" w:space="0" w:color="414142"/>
              <w:right w:val="outset" w:sz="6" w:space="0" w:color="414142"/>
            </w:tcBorders>
            <w:vAlign w:val="center"/>
            <w:hideMark/>
          </w:tcPr>
          <w:p w14:paraId="0CDCCC1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D8DE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3D92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D34FD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E3ED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1331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66AA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230F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D1E70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D12E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ADFF4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B0B5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228B56D" w14:textId="4DDB6E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EC4D7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9435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C384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CE0A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840A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8E8D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21D9D03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C158D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F4419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84A6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F37C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0590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5925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6E16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60B5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E12CF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62A56632" w14:textId="1B4ADB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5E21A4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501941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61 g.</w:t>
            </w:r>
          </w:p>
        </w:tc>
        <w:tc>
          <w:tcPr>
            <w:tcW w:w="153" w:type="pct"/>
            <w:vMerge/>
            <w:tcBorders>
              <w:left w:val="outset" w:sz="6" w:space="0" w:color="414142"/>
              <w:right w:val="outset" w:sz="6" w:space="0" w:color="414142"/>
            </w:tcBorders>
            <w:vAlign w:val="center"/>
            <w:hideMark/>
          </w:tcPr>
          <w:p w14:paraId="489C0A7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549EF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084B8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EB801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42A89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B96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4D541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42C0A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8A2489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4C8B0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239A6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A26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AAF583D" w14:textId="271049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D8E4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BEAE1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8287E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48C69F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9C9710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0327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41D13D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EEE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675F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C001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1143C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063A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A4F36B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BF38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660C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0D61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B6968B1" w14:textId="2DC3407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943CC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E16F6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62 g.</w:t>
            </w:r>
          </w:p>
        </w:tc>
        <w:tc>
          <w:tcPr>
            <w:tcW w:w="153" w:type="pct"/>
            <w:vMerge/>
            <w:tcBorders>
              <w:left w:val="outset" w:sz="6" w:space="0" w:color="414142"/>
              <w:right w:val="outset" w:sz="6" w:space="0" w:color="414142"/>
            </w:tcBorders>
            <w:vAlign w:val="center"/>
            <w:hideMark/>
          </w:tcPr>
          <w:p w14:paraId="62021F5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7A2E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61EC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C734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3B573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8C9D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88652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168A4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FC49B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8D08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99B7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24E3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F2F5F26" w14:textId="7C7D76E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621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3A06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F0C8E3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B9D7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9900A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BA17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53786F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E41E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8CF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317F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9EF2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B391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EE791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B95F9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693E6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301E9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B575CE9" w14:textId="7570B5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54FDA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EEC419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63 g.</w:t>
            </w:r>
          </w:p>
        </w:tc>
        <w:tc>
          <w:tcPr>
            <w:tcW w:w="153" w:type="pct"/>
            <w:vMerge/>
            <w:tcBorders>
              <w:left w:val="outset" w:sz="6" w:space="0" w:color="414142"/>
              <w:right w:val="outset" w:sz="6" w:space="0" w:color="414142"/>
            </w:tcBorders>
            <w:vAlign w:val="center"/>
            <w:hideMark/>
          </w:tcPr>
          <w:p w14:paraId="489CE0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50D9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ADD0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206F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668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6FA1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BA14C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EFE5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F3776E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D9D6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8F7C7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4B1AA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EF623BB" w14:textId="30163D5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3C57F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AC84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75DD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51F2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250F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19E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EF530E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F62D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0CE4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AEC9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873F9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2471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518C4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340A7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1838AE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E73539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195ACC1C" w14:textId="2841011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43E74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69345E6"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64 g.</w:t>
            </w:r>
          </w:p>
        </w:tc>
        <w:tc>
          <w:tcPr>
            <w:tcW w:w="153" w:type="pct"/>
            <w:vMerge/>
            <w:tcBorders>
              <w:left w:val="outset" w:sz="6" w:space="0" w:color="414142"/>
              <w:right w:val="outset" w:sz="6" w:space="0" w:color="414142"/>
            </w:tcBorders>
            <w:vAlign w:val="center"/>
            <w:hideMark/>
          </w:tcPr>
          <w:p w14:paraId="2AED451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B80A0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0AAA3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5F90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63514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D64DC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15997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523D0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FA093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84039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2DD7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4A593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F23FB30" w14:textId="7EAAFB5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26820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B3B3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C0B6F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BCD0F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A9E08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16C56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B9FC2B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AFE504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59C3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39BA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9DE2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20F6B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9B4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2D58F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ABA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D8049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D9549FB" w14:textId="3B30E2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7AC90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F0C07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65 g.</w:t>
            </w:r>
          </w:p>
        </w:tc>
        <w:tc>
          <w:tcPr>
            <w:tcW w:w="153" w:type="pct"/>
            <w:vMerge/>
            <w:tcBorders>
              <w:left w:val="outset" w:sz="6" w:space="0" w:color="414142"/>
              <w:right w:val="outset" w:sz="6" w:space="0" w:color="414142"/>
            </w:tcBorders>
            <w:vAlign w:val="center"/>
            <w:hideMark/>
          </w:tcPr>
          <w:p w14:paraId="1B8F47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2C50F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F270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BCE4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E59A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A5398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402AE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5E493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D0676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FC65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CD307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6D2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1A47707" w14:textId="23D17B2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D76E8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5C880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7EA0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6B85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E21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C748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E3A01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4A5B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A447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4EBD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C570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85A5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4201E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2F8D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E49FC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7071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B6ECEF" w14:textId="6DF1500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EB0476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23DB0C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66 g.</w:t>
            </w:r>
          </w:p>
        </w:tc>
        <w:tc>
          <w:tcPr>
            <w:tcW w:w="153" w:type="pct"/>
            <w:vMerge/>
            <w:tcBorders>
              <w:left w:val="outset" w:sz="6" w:space="0" w:color="414142"/>
              <w:right w:val="outset" w:sz="6" w:space="0" w:color="414142"/>
            </w:tcBorders>
            <w:vAlign w:val="center"/>
            <w:hideMark/>
          </w:tcPr>
          <w:p w14:paraId="33B34A8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03F4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F4CA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B0EAB7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CD459F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8D0AA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2DEE7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6CF82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79D1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5C9A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A8FBC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3955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DA3779E" w14:textId="0F9A578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3093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8B41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4B54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F2E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4D919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BE724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0340F1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83325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D35F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0FAF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3D2AF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4934D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06CE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36F2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38F35C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B33D1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E01308C" w14:textId="7510F9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931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BAFD40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67 g.</w:t>
            </w:r>
          </w:p>
        </w:tc>
        <w:tc>
          <w:tcPr>
            <w:tcW w:w="153" w:type="pct"/>
            <w:vMerge/>
            <w:tcBorders>
              <w:left w:val="outset" w:sz="6" w:space="0" w:color="414142"/>
              <w:right w:val="outset" w:sz="6" w:space="0" w:color="414142"/>
            </w:tcBorders>
            <w:vAlign w:val="center"/>
            <w:hideMark/>
          </w:tcPr>
          <w:p w14:paraId="0366887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F8EB26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5EB3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0A6B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6C533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1E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B805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7B2F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33E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CD186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293B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CCFF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06569B0" w14:textId="2E6D8F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D945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F8EEF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7DEC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ED95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B7E8B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5DA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14F5AE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5FC5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1B7C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9471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D061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02627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2BC8B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63ECC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4142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C95B3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6023AB6" w14:textId="78C02BE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354B1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B9227F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68 g.</w:t>
            </w:r>
          </w:p>
        </w:tc>
        <w:tc>
          <w:tcPr>
            <w:tcW w:w="153" w:type="pct"/>
            <w:vMerge/>
            <w:tcBorders>
              <w:left w:val="outset" w:sz="6" w:space="0" w:color="414142"/>
              <w:right w:val="outset" w:sz="6" w:space="0" w:color="414142"/>
            </w:tcBorders>
            <w:vAlign w:val="center"/>
            <w:hideMark/>
          </w:tcPr>
          <w:p w14:paraId="2114BF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40DBE8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E52682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7376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A8AFD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1C1E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EC7B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07C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AE01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205FA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A5CE2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6EFB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4AE8E41" w14:textId="2D6EC3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944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DA2EA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09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5B1F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C4DD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721B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5D9D24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9C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E3979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E85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0C05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D3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6130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FD9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378CF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C74C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4C02AC3" w14:textId="5A8B1E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F2D453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68E796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69 g.</w:t>
            </w:r>
          </w:p>
        </w:tc>
        <w:tc>
          <w:tcPr>
            <w:tcW w:w="153" w:type="pct"/>
            <w:vMerge/>
            <w:tcBorders>
              <w:left w:val="outset" w:sz="6" w:space="0" w:color="414142"/>
              <w:right w:val="outset" w:sz="6" w:space="0" w:color="414142"/>
            </w:tcBorders>
            <w:vAlign w:val="center"/>
            <w:hideMark/>
          </w:tcPr>
          <w:p w14:paraId="32D58D7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A1B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844C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10DAE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DB99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79B5B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12EF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83C0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7AF6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6171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95AFF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3E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4D8BDD1" w14:textId="4D47E0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9F6BA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5C42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3671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6256C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B1FE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6D72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CE70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C048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A5A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16EA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82C77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FF6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E23DF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135F1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D705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CA46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CF21C1C" w14:textId="70170F9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FFF5D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6C485FF" w14:textId="1BB5A2E8"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70 g.</w:t>
            </w:r>
          </w:p>
        </w:tc>
        <w:tc>
          <w:tcPr>
            <w:tcW w:w="153" w:type="pct"/>
            <w:vMerge/>
            <w:tcBorders>
              <w:left w:val="outset" w:sz="6" w:space="0" w:color="414142"/>
              <w:right w:val="outset" w:sz="6" w:space="0" w:color="414142"/>
            </w:tcBorders>
            <w:vAlign w:val="center"/>
            <w:hideMark/>
          </w:tcPr>
          <w:p w14:paraId="6C558AF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1CF6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E3F2F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FC4D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225C5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22BC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AD9D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06D0C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293B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826F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EF663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55F7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5FA788F" w14:textId="1F3AE22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4EFF5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4B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B4329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ADAA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6516F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2E23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val="restart"/>
            <w:tcBorders>
              <w:left w:val="outset" w:sz="6" w:space="0" w:color="414142"/>
              <w:right w:val="outset" w:sz="6" w:space="0" w:color="414142"/>
            </w:tcBorders>
            <w:vAlign w:val="center"/>
            <w:hideMark/>
          </w:tcPr>
          <w:p w14:paraId="3D02603E" w14:textId="32E1913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F32F3C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BFF2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EB5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5AB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90268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7154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D66C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0BE3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E1251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BC25B5" w14:textId="0C6552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4043E3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2A971E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 g.</w:t>
            </w:r>
          </w:p>
        </w:tc>
        <w:tc>
          <w:tcPr>
            <w:tcW w:w="153" w:type="pct"/>
            <w:vMerge/>
            <w:tcBorders>
              <w:left w:val="outset" w:sz="6" w:space="0" w:color="414142"/>
              <w:right w:val="outset" w:sz="6" w:space="0" w:color="414142"/>
            </w:tcBorders>
            <w:vAlign w:val="center"/>
            <w:hideMark/>
          </w:tcPr>
          <w:p w14:paraId="1983D5A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A94C7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6E7BD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4EBE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EED35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2901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929A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E6C4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5FA87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2551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DA6A67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4C51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3DED55E" w14:textId="679DE8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AC50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94CC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7A9D6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F4F6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B17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20A3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B3F7FB7" w14:textId="52FF9A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E137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CCFD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18B4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1CDE1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52F46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37607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05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5BF8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FB03F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8C7F80" w14:textId="16D6CE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006BD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1D3D9A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72 g.</w:t>
            </w:r>
          </w:p>
        </w:tc>
        <w:tc>
          <w:tcPr>
            <w:tcW w:w="153" w:type="pct"/>
            <w:vMerge/>
            <w:tcBorders>
              <w:left w:val="outset" w:sz="6" w:space="0" w:color="414142"/>
              <w:right w:val="outset" w:sz="6" w:space="0" w:color="414142"/>
            </w:tcBorders>
            <w:vAlign w:val="center"/>
            <w:hideMark/>
          </w:tcPr>
          <w:p w14:paraId="67530BA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F1FF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9E292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1E3E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75E6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36A48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52E6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2522E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5BFF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8D0D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5271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2DFC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EC06482" w14:textId="2820FA9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5DCA4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910B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6E8B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2E82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A8A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FDB5E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1E38D0B7" w14:textId="609E796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4ABB5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6D317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0F42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7AD3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10CF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9A6C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13E936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8A89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80ADB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39D1A21" w14:textId="61588F8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E6F77F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35B05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73 g.</w:t>
            </w:r>
          </w:p>
        </w:tc>
        <w:tc>
          <w:tcPr>
            <w:tcW w:w="153" w:type="pct"/>
            <w:vMerge/>
            <w:tcBorders>
              <w:left w:val="outset" w:sz="6" w:space="0" w:color="414142"/>
              <w:right w:val="outset" w:sz="6" w:space="0" w:color="414142"/>
            </w:tcBorders>
            <w:vAlign w:val="center"/>
            <w:hideMark/>
          </w:tcPr>
          <w:p w14:paraId="5ABB75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9B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23E5B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468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054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1D6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F06FB9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EDCD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F95F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3BF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EE7C8C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0D73A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581A717C" w14:textId="7AC2887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9807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1AD0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C82E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BDC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661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9FD4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9ADE374" w14:textId="272B51A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EFBE2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3526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11DF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2B063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EC5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BDF76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6DC9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75299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6CAA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7CE3FBA" w14:textId="71E004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4B583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5B38A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74 g.</w:t>
            </w:r>
          </w:p>
        </w:tc>
        <w:tc>
          <w:tcPr>
            <w:tcW w:w="153" w:type="pct"/>
            <w:vMerge/>
            <w:tcBorders>
              <w:left w:val="outset" w:sz="6" w:space="0" w:color="414142"/>
              <w:right w:val="outset" w:sz="6" w:space="0" w:color="414142"/>
            </w:tcBorders>
            <w:vAlign w:val="center"/>
            <w:hideMark/>
          </w:tcPr>
          <w:p w14:paraId="1799D97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4380F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A862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7C7D9A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8F6D3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01A20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5978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78DC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BBF23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D1C96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288F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0B3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5F757E7" w14:textId="6641364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CF3F2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5B225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E5578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EED2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086EF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948F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C43C9B1" w14:textId="67595AF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9D69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F5DF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8B03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B0462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3B34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461C1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4332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DFAD0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1E1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ECB9F91" w14:textId="110211F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4A233" w14:textId="77777777" w:rsidTr="00FD6B8F">
        <w:tc>
          <w:tcPr>
            <w:tcW w:w="142" w:type="pct"/>
            <w:tcBorders>
              <w:top w:val="outset" w:sz="6" w:space="0" w:color="414142"/>
              <w:left w:val="outset" w:sz="6" w:space="0" w:color="414142"/>
              <w:bottom w:val="outset" w:sz="6" w:space="0" w:color="414142"/>
              <w:right w:val="outset" w:sz="6" w:space="0" w:color="414142"/>
            </w:tcBorders>
            <w:vAlign w:val="center"/>
            <w:hideMark/>
          </w:tcPr>
          <w:p w14:paraId="1279E92D" w14:textId="77777777" w:rsidR="0003181C" w:rsidRPr="007338BE" w:rsidRDefault="0003181C" w:rsidP="007A51C1">
            <w:pPr>
              <w:spacing w:after="0" w:line="240" w:lineRule="auto"/>
              <w:ind w:left="-57" w:right="-57"/>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75 g.</w:t>
            </w:r>
          </w:p>
        </w:tc>
        <w:tc>
          <w:tcPr>
            <w:tcW w:w="153" w:type="pct"/>
            <w:vMerge/>
            <w:tcBorders>
              <w:left w:val="outset" w:sz="6" w:space="0" w:color="414142"/>
              <w:right w:val="outset" w:sz="6" w:space="0" w:color="414142"/>
            </w:tcBorders>
            <w:vAlign w:val="center"/>
            <w:hideMark/>
          </w:tcPr>
          <w:p w14:paraId="69F327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64" w:type="pct"/>
            <w:gridSpan w:val="11"/>
            <w:tcBorders>
              <w:top w:val="outset" w:sz="6" w:space="0" w:color="414142"/>
              <w:left w:val="outset" w:sz="6" w:space="0" w:color="414142"/>
              <w:bottom w:val="outset" w:sz="6" w:space="0" w:color="414142"/>
              <w:right w:val="outset" w:sz="6" w:space="0" w:color="414142"/>
            </w:tcBorders>
            <w:vAlign w:val="center"/>
            <w:hideMark/>
          </w:tcPr>
          <w:p w14:paraId="30407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51" w:type="pct"/>
            <w:vMerge/>
            <w:tcBorders>
              <w:left w:val="outset" w:sz="6" w:space="0" w:color="414142"/>
              <w:right w:val="outset" w:sz="6" w:space="0" w:color="414142"/>
            </w:tcBorders>
            <w:vAlign w:val="center"/>
            <w:hideMark/>
          </w:tcPr>
          <w:p w14:paraId="334E7D29" w14:textId="4AC015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52462F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F471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A952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DCE15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13CB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7554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025DFB9" w14:textId="449680F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80478C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992E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9D7D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5D30A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4E70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5051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5293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6EEC2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09CC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A6AEAF5" w14:textId="0FFCDC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FD6B8F" w:rsidRPr="007338BE" w14:paraId="595FF310" w14:textId="77777777" w:rsidTr="00FD6B8F">
        <w:tc>
          <w:tcPr>
            <w:tcW w:w="5000" w:type="pct"/>
            <w:gridSpan w:val="31"/>
            <w:tcBorders>
              <w:top w:val="outset" w:sz="6" w:space="0" w:color="414142"/>
              <w:left w:val="outset" w:sz="6" w:space="0" w:color="414142"/>
              <w:bottom w:val="outset" w:sz="6" w:space="0" w:color="414142"/>
              <w:right w:val="outset" w:sz="6" w:space="0" w:color="414142"/>
            </w:tcBorders>
            <w:vAlign w:val="center"/>
          </w:tcPr>
          <w:p w14:paraId="04DB6372"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rPr>
              <w:t>Piezīmes.</w:t>
            </w:r>
          </w:p>
          <w:p w14:paraId="6F82B180"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1</w:t>
            </w:r>
            <w:r w:rsidRPr="00FD6B8F">
              <w:rPr>
                <w:rFonts w:ascii="Times New Roman" w:hAnsi="Times New Roman" w:cs="Times New Roman"/>
                <w:sz w:val="20"/>
                <w:szCs w:val="20"/>
              </w:rPr>
              <w:t> </w:t>
            </w:r>
            <w:proofErr w:type="spellStart"/>
            <w:r w:rsidRPr="00FD6B8F">
              <w:rPr>
                <w:rFonts w:ascii="Times New Roman" w:hAnsi="Times New Roman" w:cs="Times New Roman"/>
                <w:sz w:val="20"/>
                <w:szCs w:val="20"/>
              </w:rPr>
              <w:t>Skrīninga</w:t>
            </w:r>
            <w:proofErr w:type="spellEnd"/>
            <w:r w:rsidRPr="00FD6B8F">
              <w:rPr>
                <w:rFonts w:ascii="Times New Roman" w:hAnsi="Times New Roman" w:cs="Times New Roman"/>
                <w:sz w:val="20"/>
                <w:szCs w:val="20"/>
              </w:rPr>
              <w:t xml:space="preserve"> un </w:t>
            </w:r>
            <w:proofErr w:type="spellStart"/>
            <w:r w:rsidRPr="00FD6B8F">
              <w:rPr>
                <w:rFonts w:ascii="Times New Roman" w:hAnsi="Times New Roman" w:cs="Times New Roman"/>
                <w:sz w:val="20"/>
                <w:szCs w:val="20"/>
              </w:rPr>
              <w:t>pēcskrīninga</w:t>
            </w:r>
            <w:proofErr w:type="spellEnd"/>
            <w:r w:rsidRPr="00FD6B8F">
              <w:rPr>
                <w:rFonts w:ascii="Times New Roman" w:hAnsi="Times New Roman" w:cs="Times New Roman"/>
                <w:sz w:val="20"/>
                <w:szCs w:val="20"/>
              </w:rPr>
              <w:t xml:space="preserve"> izmeklējumi ir noteikti līgumā ar ārstniecības iestādi un dienesta tīmekļvietnē.</w:t>
            </w:r>
          </w:p>
          <w:p w14:paraId="03E07856"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2</w:t>
            </w:r>
            <w:r w:rsidRPr="00FD6B8F">
              <w:rPr>
                <w:rFonts w:ascii="Times New Roman" w:hAnsi="Times New Roman" w:cs="Times New Roman"/>
                <w:sz w:val="20"/>
                <w:szCs w:val="20"/>
              </w:rPr>
              <w:t> Prostatas vēža skrīningu var nodrošināt vīriešiem no 45 gadiem, ja ģimenes anamnēzē ir konstatēts prostatas vēzis.</w:t>
            </w:r>
          </w:p>
          <w:p w14:paraId="55752008"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3</w:t>
            </w:r>
            <w:r w:rsidRPr="00FD6B8F">
              <w:rPr>
                <w:rFonts w:ascii="Times New Roman" w:hAnsi="Times New Roman" w:cs="Times New Roman"/>
                <w:sz w:val="20"/>
                <w:szCs w:val="20"/>
              </w:rPr>
              <w:t> SCORE metode – metode fatālu kardiovaskulāru notikumu riska noteikšanai tuvāko 10 gadu laikā.</w:t>
            </w:r>
          </w:p>
          <w:p w14:paraId="56DC3812" w14:textId="095AB3DE" w:rsidR="00FD6B8F" w:rsidRPr="007338BE" w:rsidRDefault="00FD6B8F" w:rsidP="00FD6B8F">
            <w:pPr>
              <w:spacing w:after="0" w:line="240" w:lineRule="auto"/>
              <w:ind w:left="383"/>
              <w:rPr>
                <w:rFonts w:ascii="Times New Roman" w:eastAsia="Times New Roman" w:hAnsi="Times New Roman" w:cs="Times New Roman"/>
                <w:color w:val="000000" w:themeColor="text1"/>
                <w:kern w:val="0"/>
                <w:sz w:val="20"/>
                <w:szCs w:val="20"/>
                <w:lang w:eastAsia="lv-LV"/>
                <w14:ligatures w14:val="none"/>
              </w:rPr>
            </w:pPr>
            <w:r w:rsidRPr="00FD6B8F">
              <w:rPr>
                <w:rFonts w:ascii="Times New Roman" w:hAnsi="Times New Roman" w:cs="Times New Roman"/>
                <w:sz w:val="20"/>
                <w:szCs w:val="20"/>
                <w:vertAlign w:val="superscript"/>
              </w:rPr>
              <w:t>4</w:t>
            </w:r>
            <w:r w:rsidRPr="00FD6B8F">
              <w:rPr>
                <w:rFonts w:ascii="Times New Roman" w:hAnsi="Times New Roman" w:cs="Times New Roman"/>
                <w:sz w:val="20"/>
                <w:szCs w:val="20"/>
              </w:rPr>
              <w:t> Riska grupas pacientiem glikozes līmeni venozo asiņu plazmā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tukšā dūšā nosaka reizi gadā. Pie riska grupas pieder personas ar ĶMI ≥ 25 kg/m2 un ar vismaz vienu no riska faktoriem: 1. pakāpes radiniekam diagnosticēts cukura diabēts, koronārā sirds slimība un/vai </w:t>
            </w:r>
            <w:proofErr w:type="spellStart"/>
            <w:r w:rsidRPr="00FD6B8F">
              <w:rPr>
                <w:rFonts w:ascii="Times New Roman" w:hAnsi="Times New Roman" w:cs="Times New Roman"/>
                <w:sz w:val="20"/>
                <w:szCs w:val="20"/>
              </w:rPr>
              <w:t>tranzitori</w:t>
            </w:r>
            <w:proofErr w:type="spellEnd"/>
            <w:r w:rsidRPr="00FD6B8F">
              <w:rPr>
                <w:rFonts w:ascii="Times New Roman" w:hAnsi="Times New Roman" w:cs="Times New Roman"/>
                <w:sz w:val="20"/>
                <w:szCs w:val="20"/>
              </w:rPr>
              <w:t xml:space="preserve"> </w:t>
            </w:r>
            <w:proofErr w:type="spellStart"/>
            <w:r w:rsidRPr="00FD6B8F">
              <w:rPr>
                <w:rFonts w:ascii="Times New Roman" w:hAnsi="Times New Roman" w:cs="Times New Roman"/>
                <w:sz w:val="20"/>
                <w:szCs w:val="20"/>
              </w:rPr>
              <w:t>išēmiska</w:t>
            </w:r>
            <w:proofErr w:type="spellEnd"/>
            <w:r w:rsidRPr="00FD6B8F">
              <w:rPr>
                <w:rFonts w:ascii="Times New Roman" w:hAnsi="Times New Roman" w:cs="Times New Roman"/>
                <w:sz w:val="20"/>
                <w:szCs w:val="20"/>
              </w:rPr>
              <w:t xml:space="preserve"> lēkme, un/vai insults anamnēzē, arteriālā hipertensija, augsta blīvuma holesterīns &lt; 0,90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un/vai </w:t>
            </w:r>
            <w:proofErr w:type="spellStart"/>
            <w:r w:rsidRPr="00FD6B8F">
              <w:rPr>
                <w:rFonts w:ascii="Times New Roman" w:hAnsi="Times New Roman" w:cs="Times New Roman"/>
                <w:sz w:val="20"/>
                <w:szCs w:val="20"/>
              </w:rPr>
              <w:t>triglicerīdi</w:t>
            </w:r>
            <w:proofErr w:type="spellEnd"/>
            <w:r w:rsidRPr="00FD6B8F">
              <w:rPr>
                <w:rFonts w:ascii="Times New Roman" w:hAnsi="Times New Roman" w:cs="Times New Roman"/>
                <w:sz w:val="20"/>
                <w:szCs w:val="20"/>
              </w:rPr>
              <w:t xml:space="preserve"> &gt; 2,82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w:t>
            </w:r>
            <w:proofErr w:type="spellStart"/>
            <w:r w:rsidRPr="00FD6B8F">
              <w:rPr>
                <w:rFonts w:ascii="Times New Roman" w:hAnsi="Times New Roman" w:cs="Times New Roman"/>
                <w:sz w:val="20"/>
                <w:szCs w:val="20"/>
              </w:rPr>
              <w:t>policistisko</w:t>
            </w:r>
            <w:proofErr w:type="spellEnd"/>
            <w:r w:rsidRPr="00FD6B8F">
              <w:rPr>
                <w:rFonts w:ascii="Times New Roman" w:hAnsi="Times New Roman" w:cs="Times New Roman"/>
                <w:sz w:val="20"/>
                <w:szCs w:val="20"/>
              </w:rPr>
              <w:t xml:space="preserve"> olnīcu sindroms, mazkustīgs dzīvesveids (fiziskā aktivitāte &lt; 30 min/dienā vai &lt; 4 h/nedēļā), stāvokļi, kas saistāmi ar </w:t>
            </w:r>
            <w:proofErr w:type="spellStart"/>
            <w:r w:rsidRPr="00FD6B8F">
              <w:rPr>
                <w:rFonts w:ascii="Times New Roman" w:hAnsi="Times New Roman" w:cs="Times New Roman"/>
                <w:sz w:val="20"/>
                <w:szCs w:val="20"/>
              </w:rPr>
              <w:t>insulīnrezistenci</w:t>
            </w:r>
            <w:proofErr w:type="spellEnd"/>
            <w:r w:rsidRPr="00FD6B8F">
              <w:rPr>
                <w:rFonts w:ascii="Times New Roman" w:hAnsi="Times New Roman" w:cs="Times New Roman"/>
                <w:sz w:val="20"/>
                <w:szCs w:val="20"/>
              </w:rPr>
              <w:t xml:space="preserve"> (abdominālā aptaukošanās – vēdera apkārtmērs sievietēm &gt; 80 cm, vīriešiem &gt; 94 cm, </w:t>
            </w:r>
            <w:proofErr w:type="spellStart"/>
            <w:r w:rsidRPr="00F03D45">
              <w:rPr>
                <w:rFonts w:ascii="Times New Roman" w:hAnsi="Times New Roman" w:cs="Times New Roman"/>
                <w:i/>
                <w:iCs/>
                <w:sz w:val="20"/>
                <w:szCs w:val="20"/>
              </w:rPr>
              <w:t>acanthosis</w:t>
            </w:r>
            <w:proofErr w:type="spellEnd"/>
            <w:r w:rsidRPr="00FD6B8F">
              <w:rPr>
                <w:rFonts w:ascii="Times New Roman" w:hAnsi="Times New Roman" w:cs="Times New Roman"/>
                <w:sz w:val="20"/>
                <w:szCs w:val="20"/>
              </w:rPr>
              <w:t xml:space="preserve"> </w:t>
            </w:r>
            <w:proofErr w:type="spellStart"/>
            <w:r w:rsidRPr="00F03D45">
              <w:rPr>
                <w:rFonts w:ascii="Times New Roman" w:hAnsi="Times New Roman" w:cs="Times New Roman"/>
                <w:i/>
                <w:iCs/>
                <w:sz w:val="20"/>
                <w:szCs w:val="20"/>
              </w:rPr>
              <w:t>nigricans</w:t>
            </w:r>
            <w:proofErr w:type="spellEnd"/>
            <w:r w:rsidRPr="00FD6B8F">
              <w:rPr>
                <w:rFonts w:ascii="Times New Roman" w:hAnsi="Times New Roman" w:cs="Times New Roman"/>
                <w:sz w:val="20"/>
                <w:szCs w:val="20"/>
              </w:rPr>
              <w:t xml:space="preserve">, taukainā </w:t>
            </w:r>
            <w:proofErr w:type="spellStart"/>
            <w:r w:rsidRPr="00FD6B8F">
              <w:rPr>
                <w:rFonts w:ascii="Times New Roman" w:hAnsi="Times New Roman" w:cs="Times New Roman"/>
                <w:sz w:val="20"/>
                <w:szCs w:val="20"/>
              </w:rPr>
              <w:t>hepatoze</w:t>
            </w:r>
            <w:proofErr w:type="spellEnd"/>
            <w:r w:rsidRPr="00FD6B8F">
              <w:rPr>
                <w:rFonts w:ascii="Times New Roman" w:hAnsi="Times New Roman" w:cs="Times New Roman"/>
                <w:sz w:val="20"/>
                <w:szCs w:val="20"/>
              </w:rPr>
              <w:t>).</w:t>
            </w:r>
          </w:p>
        </w:tc>
      </w:tr>
    </w:tbl>
    <w:p w14:paraId="0B74D50A" w14:textId="073484E8" w:rsidR="00C16237" w:rsidRPr="00FD6B8F"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1C1DA652" w14:textId="76F0574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3</w:t>
      </w:r>
      <w:r w:rsidR="00C16237" w:rsidRPr="00FD6B8F">
        <w:rPr>
          <w:rFonts w:ascii="Times New Roman" w:eastAsia="Times New Roman" w:hAnsi="Times New Roman" w:cs="Times New Roman"/>
          <w:color w:val="000000" w:themeColor="text1"/>
          <w:kern w:val="0"/>
          <w:sz w:val="28"/>
          <w:szCs w:val="28"/>
          <w:lang w:eastAsia="lv-LV"/>
          <w14:ligatures w14:val="none"/>
        </w:rPr>
        <w:t>. Grūtnieces un nedēļnieces aprūpe notiek atbilstoši normatīvajiem aktiem par dzemdīb</w:t>
      </w:r>
      <w:r w:rsidR="00636CD1" w:rsidRPr="00FD6B8F">
        <w:rPr>
          <w:rFonts w:ascii="Times New Roman" w:eastAsia="Times New Roman" w:hAnsi="Times New Roman" w:cs="Times New Roman"/>
          <w:color w:val="000000" w:themeColor="text1"/>
          <w:kern w:val="0"/>
          <w:sz w:val="28"/>
          <w:szCs w:val="28"/>
          <w:lang w:eastAsia="lv-LV"/>
          <w14:ligatures w14:val="none"/>
        </w:rPr>
        <w:t xml:space="preserve">u </w:t>
      </w:r>
      <w:r w:rsidR="00C16237" w:rsidRPr="00FD6B8F">
        <w:rPr>
          <w:rFonts w:ascii="Times New Roman" w:eastAsia="Times New Roman" w:hAnsi="Times New Roman" w:cs="Times New Roman"/>
          <w:color w:val="000000" w:themeColor="text1"/>
          <w:kern w:val="0"/>
          <w:sz w:val="28"/>
          <w:szCs w:val="28"/>
          <w:lang w:eastAsia="lv-LV"/>
          <w14:ligatures w14:val="none"/>
        </w:rPr>
        <w:t>palīdzības nodrošināšanu.</w:t>
      </w:r>
    </w:p>
    <w:p w14:paraId="3882486B" w14:textId="20F0265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4</w:t>
      </w:r>
      <w:r w:rsidR="00C16237" w:rsidRPr="00FD6B8F">
        <w:rPr>
          <w:rFonts w:ascii="Times New Roman" w:eastAsia="Times New Roman" w:hAnsi="Times New Roman" w:cs="Times New Roman"/>
          <w:color w:val="000000" w:themeColor="text1"/>
          <w:kern w:val="0"/>
          <w:sz w:val="28"/>
          <w:szCs w:val="28"/>
          <w:lang w:eastAsia="lv-LV"/>
          <w14:ligatures w14:val="none"/>
        </w:rPr>
        <w:t>.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79210649" w14:textId="4CF8BDE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5</w:t>
      </w:r>
      <w:r w:rsidR="00C16237" w:rsidRPr="00FD6B8F">
        <w:rPr>
          <w:rFonts w:ascii="Times New Roman" w:eastAsia="Times New Roman" w:hAnsi="Times New Roman" w:cs="Times New Roman"/>
          <w:color w:val="000000" w:themeColor="text1"/>
          <w:kern w:val="0"/>
          <w:sz w:val="28"/>
          <w:szCs w:val="28"/>
          <w:lang w:eastAsia="lv-LV"/>
          <w14:ligatures w14:val="none"/>
        </w:rPr>
        <w:t>. Profilaktiskās apskates ietvaros veiktajā ģimenes ārsta apskatē ģimenes ārsts izvērtē papildu izmeklējumu un speciālistu konsultāciju nepieciešamību.</w:t>
      </w:r>
    </w:p>
    <w:p w14:paraId="02FB216C" w14:textId="2F06F36B"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6</w:t>
      </w:r>
      <w:r w:rsidR="00C16237" w:rsidRPr="00FD6B8F">
        <w:rPr>
          <w:rFonts w:ascii="Times New Roman" w:eastAsia="Times New Roman" w:hAnsi="Times New Roman" w:cs="Times New Roman"/>
          <w:color w:val="000000" w:themeColor="text1"/>
          <w:kern w:val="0"/>
          <w:sz w:val="28"/>
          <w:szCs w:val="28"/>
          <w:lang w:eastAsia="lv-LV"/>
          <w14:ligatures w14:val="none"/>
        </w:rPr>
        <w:t>.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773DEC4C" w14:textId="16CF16A8"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Šajā pielikumā noteiktā kārtība sirds un asinsvadu slimību profilaksei neattiecas uz augsta un ļoti augsta riska pacientiem, kuriem ir:</w:t>
      </w:r>
    </w:p>
    <w:p w14:paraId="1D9F0511" w14:textId="4FB0939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 kardiovaskulāra slimība ar vienu no šādām pazīmēm:</w:t>
      </w:r>
    </w:p>
    <w:p w14:paraId="7892257A" w14:textId="6784F535"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.1.1. bijis miokarda infarkts vai akūts koronārs sindroms;</w:t>
      </w:r>
    </w:p>
    <w:p w14:paraId="19B4C464" w14:textId="456CAAB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.1.2. bijusi koronārā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perkutāna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koronāra intervence vai koronāro artēriju šuntēšana;</w:t>
      </w:r>
    </w:p>
    <w:p w14:paraId="46DEE899" w14:textId="04F2037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.1.3. bijusi citu (nevis koronāro)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08E1F3A" w14:textId="489F34F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.1.4. bijis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aterotrombotisks</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insults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tranzitora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išēmiska lēkme;</w:t>
      </w:r>
    </w:p>
    <w:p w14:paraId="1750F89F" w14:textId="1D5A815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.1.5. aortas aneirisma vai perifēro artēriju slimība;</w:t>
      </w:r>
    </w:p>
    <w:p w14:paraId="185EABAE" w14:textId="5084AFF2"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lastRenderedPageBreak/>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.1.6. nešaubīga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aterosklerotiska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panga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w:t>
      </w:r>
      <w:r w:rsidR="008F0386" w:rsidRPr="00FD6B8F">
        <w:rPr>
          <w:rFonts w:ascii="Times New Roman" w:eastAsia="Times New Roman" w:hAnsi="Times New Roman" w:cs="Times New Roman"/>
          <w:color w:val="000000" w:themeColor="text1"/>
          <w:kern w:val="0"/>
          <w:sz w:val="28"/>
          <w:szCs w:val="28"/>
          <w:lang w:eastAsia="lv-LV"/>
          <w14:ligatures w14:val="none"/>
        </w:rPr>
        <w:t>aj</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ā, miega vai citā artērijā, kas konstatēta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angiogrāfijā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ultrasonoskopijā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citā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neinvazīvā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attēldiagnostiskā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izmeklējumā, izņemot gadījumu, ja asinsvadu sienas vidējā slāņa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intima</w:t>
      </w:r>
      <w:proofErr w:type="spellEnd"/>
      <w:r w:rsidR="00C16237" w:rsidRPr="00FD6B8F">
        <w:rPr>
          <w:rFonts w:ascii="Times New Roman" w:eastAsia="Times New Roman" w:hAnsi="Times New Roman" w:cs="Times New Roman"/>
          <w:i/>
          <w:iCs/>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media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sabiezējums (IMT)) biezums ir līdz 1,5 mm;</w:t>
      </w:r>
    </w:p>
    <w:p w14:paraId="02ECE35E" w14:textId="049E6E9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.2. 1. vai 2. tipa cukura diabēts ar mērķa orgānu bojājumu vai bez tā, ar vienu vai vairākiem sirds un asinsvadu slimību riska faktoriem (smēķēšana,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hiperholesterinēmija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izteikta (otrās vai trešās pakāpes) arteriāla hipertensija) vai bez tiem;</w:t>
      </w:r>
    </w:p>
    <w:p w14:paraId="54DB469E" w14:textId="3A66962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.3. smaga vai mērena hroniska nieru slimība ar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glomerulu</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filtrācijas ātrumu, kas zemāks par 59 ml/min/1,73 m</w:t>
      </w:r>
      <w:r w:rsidR="00C16237" w:rsidRPr="00FD6B8F">
        <w:rPr>
          <w:rFonts w:ascii="Times New Roman" w:eastAsia="Times New Roman" w:hAnsi="Times New Roman" w:cs="Times New Roman"/>
          <w:color w:val="000000" w:themeColor="text1"/>
          <w:kern w:val="0"/>
          <w:sz w:val="28"/>
          <w:szCs w:val="28"/>
          <w:vertAlign w:val="superscript"/>
          <w:lang w:eastAsia="lv-LV"/>
          <w14:ligatures w14:val="none"/>
        </w:rPr>
        <w:t>2</w:t>
      </w:r>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B310173" w14:textId="399BC23E"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.4. smaga (trešās pakāpes) arteriāla hipertensija;</w:t>
      </w:r>
    </w:p>
    <w:p w14:paraId="3BD5092A" w14:textId="32622EB3" w:rsidR="00D8789D"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.5. ģimenes jeb primāra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hiperlipidēmija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r w:rsidR="00B21A9D" w:rsidRPr="00FD6B8F">
        <w:rPr>
          <w:rFonts w:ascii="Times New Roman" w:eastAsia="Times New Roman" w:hAnsi="Times New Roman" w:cs="Times New Roman"/>
          <w:color w:val="000000" w:themeColor="text1"/>
          <w:kern w:val="0"/>
          <w:sz w:val="28"/>
          <w:szCs w:val="28"/>
          <w:lang w:eastAsia="lv-LV"/>
          <w14:ligatures w14:val="none"/>
        </w:rPr>
        <w:t>"</w:t>
      </w:r>
    </w:p>
    <w:sectPr w:rsidR="00D8789D" w:rsidRPr="00FD6B8F" w:rsidSect="007A51C1">
      <w:headerReference w:type="default" r:id="rId9"/>
      <w:footerReference w:type="default" r:id="rId10"/>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DB9D" w14:textId="77777777" w:rsidR="002162B7" w:rsidRDefault="002162B7" w:rsidP="00B21A9D">
      <w:pPr>
        <w:spacing w:after="0" w:line="240" w:lineRule="auto"/>
      </w:pPr>
      <w:r>
        <w:separator/>
      </w:r>
    </w:p>
  </w:endnote>
  <w:endnote w:type="continuationSeparator" w:id="0">
    <w:p w14:paraId="18F7A807" w14:textId="77777777" w:rsidR="002162B7" w:rsidRDefault="002162B7" w:rsidP="00B2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294497"/>
      <w:docPartObj>
        <w:docPartGallery w:val="Page Numbers (Bottom of Page)"/>
        <w:docPartUnique/>
      </w:docPartObj>
    </w:sdtPr>
    <w:sdtEndPr>
      <w:rPr>
        <w:noProof/>
      </w:rPr>
    </w:sdtEndPr>
    <w:sdtContent>
      <w:p w14:paraId="1B537DEA" w14:textId="061957B1" w:rsidR="0013722C" w:rsidRDefault="0013722C">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1FEEFFF2" w14:textId="77777777" w:rsidR="0013722C" w:rsidRDefault="0013722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14F15" w14:textId="77777777" w:rsidR="002162B7" w:rsidRDefault="002162B7" w:rsidP="00B21A9D">
      <w:pPr>
        <w:spacing w:after="0" w:line="240" w:lineRule="auto"/>
      </w:pPr>
      <w:r>
        <w:separator/>
      </w:r>
    </w:p>
  </w:footnote>
  <w:footnote w:type="continuationSeparator" w:id="0">
    <w:p w14:paraId="2DC94AB9" w14:textId="77777777" w:rsidR="002162B7" w:rsidRDefault="002162B7" w:rsidP="00B2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992D" w14:textId="59AFA873" w:rsidR="00B21A9D" w:rsidRPr="007A51C1" w:rsidRDefault="00B21A9D" w:rsidP="007A51C1">
    <w:pPr>
      <w:pStyle w:val="Galven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D583E"/>
    <w:multiLevelType w:val="hybridMultilevel"/>
    <w:tmpl w:val="6CD8182E"/>
    <w:lvl w:ilvl="0" w:tplc="B28C1EC6">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378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EA"/>
    <w:rsid w:val="0003181C"/>
    <w:rsid w:val="000400AF"/>
    <w:rsid w:val="000B5F26"/>
    <w:rsid w:val="000C64E5"/>
    <w:rsid w:val="000D163B"/>
    <w:rsid w:val="000F5C23"/>
    <w:rsid w:val="0013722C"/>
    <w:rsid w:val="0014721F"/>
    <w:rsid w:val="00167B27"/>
    <w:rsid w:val="00206418"/>
    <w:rsid w:val="002162B7"/>
    <w:rsid w:val="002B4926"/>
    <w:rsid w:val="00361F95"/>
    <w:rsid w:val="003635A7"/>
    <w:rsid w:val="00372B0B"/>
    <w:rsid w:val="0039706D"/>
    <w:rsid w:val="004C67F5"/>
    <w:rsid w:val="00504EA4"/>
    <w:rsid w:val="005165F1"/>
    <w:rsid w:val="00517AB9"/>
    <w:rsid w:val="00522206"/>
    <w:rsid w:val="0052415B"/>
    <w:rsid w:val="0054353B"/>
    <w:rsid w:val="005556B7"/>
    <w:rsid w:val="005F2669"/>
    <w:rsid w:val="00622405"/>
    <w:rsid w:val="00636CD1"/>
    <w:rsid w:val="00637553"/>
    <w:rsid w:val="006448C5"/>
    <w:rsid w:val="006720AF"/>
    <w:rsid w:val="007338BE"/>
    <w:rsid w:val="0078115D"/>
    <w:rsid w:val="007A51C1"/>
    <w:rsid w:val="007E2D31"/>
    <w:rsid w:val="00836413"/>
    <w:rsid w:val="00847FD7"/>
    <w:rsid w:val="00892017"/>
    <w:rsid w:val="008F0386"/>
    <w:rsid w:val="00951118"/>
    <w:rsid w:val="009B54D0"/>
    <w:rsid w:val="009D09AE"/>
    <w:rsid w:val="009D1F25"/>
    <w:rsid w:val="009D2318"/>
    <w:rsid w:val="00A65713"/>
    <w:rsid w:val="00AD7459"/>
    <w:rsid w:val="00B10987"/>
    <w:rsid w:val="00B21A9D"/>
    <w:rsid w:val="00B228A0"/>
    <w:rsid w:val="00B316AE"/>
    <w:rsid w:val="00B663E3"/>
    <w:rsid w:val="00BA5EBB"/>
    <w:rsid w:val="00BC75C3"/>
    <w:rsid w:val="00C16237"/>
    <w:rsid w:val="00C35FB5"/>
    <w:rsid w:val="00C479F2"/>
    <w:rsid w:val="00C602CE"/>
    <w:rsid w:val="00CC3EEA"/>
    <w:rsid w:val="00D30DFF"/>
    <w:rsid w:val="00D31D89"/>
    <w:rsid w:val="00D36585"/>
    <w:rsid w:val="00D8789D"/>
    <w:rsid w:val="00D92DC9"/>
    <w:rsid w:val="00DD3CB4"/>
    <w:rsid w:val="00DD6850"/>
    <w:rsid w:val="00DF7710"/>
    <w:rsid w:val="00E26CB7"/>
    <w:rsid w:val="00E348D2"/>
    <w:rsid w:val="00E56A68"/>
    <w:rsid w:val="00E57DCE"/>
    <w:rsid w:val="00E66A37"/>
    <w:rsid w:val="00EA48F3"/>
    <w:rsid w:val="00EB28DA"/>
    <w:rsid w:val="00EF2B59"/>
    <w:rsid w:val="00EF5F02"/>
    <w:rsid w:val="00F03D45"/>
    <w:rsid w:val="00F0500E"/>
    <w:rsid w:val="00F10A3F"/>
    <w:rsid w:val="00F25186"/>
    <w:rsid w:val="00F30979"/>
    <w:rsid w:val="00F64655"/>
    <w:rsid w:val="00FA0716"/>
    <w:rsid w:val="00FB1241"/>
    <w:rsid w:val="00FB621D"/>
    <w:rsid w:val="00FC598E"/>
    <w:rsid w:val="00FD6B8F"/>
    <w:rsid w:val="00FE25F5"/>
    <w:rsid w:val="00FE7D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9CE3"/>
  <w15:chartTrackingRefBased/>
  <w15:docId w15:val="{B492643F-9103-4F79-A96E-71BF1D35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C75C3"/>
  </w:style>
  <w:style w:type="paragraph" w:styleId="Virsraksts1">
    <w:name w:val="heading 1"/>
    <w:basedOn w:val="Parasts"/>
    <w:next w:val="Parasts"/>
    <w:link w:val="Virsraksts1Rakstz"/>
    <w:uiPriority w:val="9"/>
    <w:qFormat/>
    <w:rsid w:val="00CC3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C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C3EE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C3EE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C3EE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C3EE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C3EE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C3EE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C3EE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C3EE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C3EE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C3EE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C3EE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C3EE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C3EE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C3EE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C3EE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C3EE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C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C3EE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C3EE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C3EE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C3EE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C3EEA"/>
    <w:rPr>
      <w:i/>
      <w:iCs/>
      <w:color w:val="404040" w:themeColor="text1" w:themeTint="BF"/>
    </w:rPr>
  </w:style>
  <w:style w:type="paragraph" w:styleId="Sarakstarindkopa">
    <w:name w:val="List Paragraph"/>
    <w:basedOn w:val="Parasts"/>
    <w:uiPriority w:val="34"/>
    <w:qFormat/>
    <w:rsid w:val="00CC3EEA"/>
    <w:pPr>
      <w:ind w:left="720"/>
      <w:contextualSpacing/>
    </w:pPr>
  </w:style>
  <w:style w:type="character" w:styleId="Intensvsizclums">
    <w:name w:val="Intense Emphasis"/>
    <w:basedOn w:val="Noklusjumarindkopasfonts"/>
    <w:uiPriority w:val="21"/>
    <w:qFormat/>
    <w:rsid w:val="00CC3EEA"/>
    <w:rPr>
      <w:i/>
      <w:iCs/>
      <w:color w:val="2F5496" w:themeColor="accent1" w:themeShade="BF"/>
    </w:rPr>
  </w:style>
  <w:style w:type="paragraph" w:styleId="Intensvscitts">
    <w:name w:val="Intense Quote"/>
    <w:basedOn w:val="Parasts"/>
    <w:next w:val="Parasts"/>
    <w:link w:val="IntensvscittsRakstz"/>
    <w:uiPriority w:val="30"/>
    <w:qFormat/>
    <w:rsid w:val="00CC3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C3EEA"/>
    <w:rPr>
      <w:i/>
      <w:iCs/>
      <w:color w:val="2F5496" w:themeColor="accent1" w:themeShade="BF"/>
    </w:rPr>
  </w:style>
  <w:style w:type="character" w:styleId="Intensvaatsauce">
    <w:name w:val="Intense Reference"/>
    <w:basedOn w:val="Noklusjumarindkopasfonts"/>
    <w:uiPriority w:val="32"/>
    <w:qFormat/>
    <w:rsid w:val="00CC3EEA"/>
    <w:rPr>
      <w:b/>
      <w:bCs/>
      <w:smallCaps/>
      <w:color w:val="2F5496" w:themeColor="accent1" w:themeShade="BF"/>
      <w:spacing w:val="5"/>
    </w:rPr>
  </w:style>
  <w:style w:type="character" w:styleId="Hipersaite">
    <w:name w:val="Hyperlink"/>
    <w:basedOn w:val="Noklusjumarindkopasfonts"/>
    <w:uiPriority w:val="99"/>
    <w:unhideWhenUsed/>
    <w:rsid w:val="00C16237"/>
    <w:rPr>
      <w:color w:val="0563C1" w:themeColor="hyperlink"/>
      <w:u w:val="single"/>
    </w:rPr>
  </w:style>
  <w:style w:type="character" w:styleId="Neatrisintapieminana">
    <w:name w:val="Unresolved Mention"/>
    <w:basedOn w:val="Noklusjumarindkopasfonts"/>
    <w:uiPriority w:val="99"/>
    <w:semiHidden/>
    <w:unhideWhenUsed/>
    <w:rsid w:val="00C16237"/>
    <w:rPr>
      <w:color w:val="605E5C"/>
      <w:shd w:val="clear" w:color="auto" w:fill="E1DFDD"/>
    </w:rPr>
  </w:style>
  <w:style w:type="numbering" w:customStyle="1" w:styleId="NoList1">
    <w:name w:val="No List1"/>
    <w:next w:val="Bezsaraksta"/>
    <w:uiPriority w:val="99"/>
    <w:semiHidden/>
    <w:unhideWhenUsed/>
    <w:rsid w:val="00C16237"/>
  </w:style>
  <w:style w:type="paragraph" w:customStyle="1" w:styleId="msonormal0">
    <w:name w:val="msonormal"/>
    <w:basedOn w:val="Parasts"/>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character" w:styleId="Izmantotahipersaite">
    <w:name w:val="FollowedHyperlink"/>
    <w:basedOn w:val="Noklusjumarindkopasfonts"/>
    <w:uiPriority w:val="99"/>
    <w:semiHidden/>
    <w:unhideWhenUsed/>
    <w:rsid w:val="00C16237"/>
    <w:rPr>
      <w:color w:val="800080"/>
      <w:u w:val="single"/>
    </w:rPr>
  </w:style>
  <w:style w:type="paragraph" w:customStyle="1" w:styleId="labojumupamats">
    <w:name w:val="labojumu_pamats"/>
    <w:basedOn w:val="Parasts"/>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Paraststmeklis">
    <w:name w:val="Normal (Web)"/>
    <w:basedOn w:val="Parasts"/>
    <w:uiPriority w:val="99"/>
    <w:semiHidden/>
    <w:unhideWhenUsed/>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Prskatjums">
    <w:name w:val="Revision"/>
    <w:hidden/>
    <w:uiPriority w:val="99"/>
    <w:semiHidden/>
    <w:rsid w:val="00C16237"/>
    <w:pPr>
      <w:spacing w:after="0" w:line="240" w:lineRule="auto"/>
    </w:pPr>
  </w:style>
  <w:style w:type="paragraph" w:styleId="Galvene">
    <w:name w:val="header"/>
    <w:basedOn w:val="Parasts"/>
    <w:link w:val="GalveneRakstz"/>
    <w:uiPriority w:val="99"/>
    <w:unhideWhenUsed/>
    <w:rsid w:val="00B21A9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21A9D"/>
  </w:style>
  <w:style w:type="paragraph" w:styleId="Kjene">
    <w:name w:val="footer"/>
    <w:basedOn w:val="Parasts"/>
    <w:link w:val="KjeneRakstz"/>
    <w:uiPriority w:val="99"/>
    <w:unhideWhenUsed/>
    <w:rsid w:val="00B21A9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21A9D"/>
  </w:style>
  <w:style w:type="character" w:styleId="Komentraatsauce">
    <w:name w:val="annotation reference"/>
    <w:basedOn w:val="Noklusjumarindkopasfonts"/>
    <w:uiPriority w:val="99"/>
    <w:semiHidden/>
    <w:unhideWhenUsed/>
    <w:rsid w:val="00636CD1"/>
    <w:rPr>
      <w:sz w:val="16"/>
      <w:szCs w:val="16"/>
    </w:rPr>
  </w:style>
  <w:style w:type="paragraph" w:styleId="Komentrateksts">
    <w:name w:val="annotation text"/>
    <w:basedOn w:val="Parasts"/>
    <w:link w:val="KomentratekstsRakstz"/>
    <w:uiPriority w:val="99"/>
    <w:semiHidden/>
    <w:unhideWhenUsed/>
    <w:rsid w:val="00636CD1"/>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636CD1"/>
    <w:rPr>
      <w:sz w:val="20"/>
      <w:szCs w:val="20"/>
    </w:rPr>
  </w:style>
  <w:style w:type="paragraph" w:styleId="Komentratma">
    <w:name w:val="annotation subject"/>
    <w:basedOn w:val="Komentrateksts"/>
    <w:next w:val="Komentrateksts"/>
    <w:link w:val="KomentratmaRakstz"/>
    <w:uiPriority w:val="99"/>
    <w:semiHidden/>
    <w:unhideWhenUsed/>
    <w:rsid w:val="00636CD1"/>
    <w:rPr>
      <w:b/>
      <w:bCs/>
    </w:rPr>
  </w:style>
  <w:style w:type="character" w:customStyle="1" w:styleId="KomentratmaRakstz">
    <w:name w:val="Komentāra tēma Rakstz."/>
    <w:basedOn w:val="KomentratekstsRakstz"/>
    <w:link w:val="Komentratma"/>
    <w:uiPriority w:val="99"/>
    <w:semiHidden/>
    <w:rsid w:val="00636CD1"/>
    <w:rPr>
      <w:b/>
      <w:bCs/>
      <w:sz w:val="20"/>
      <w:szCs w:val="20"/>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7871">
      <w:bodyDiv w:val="1"/>
      <w:marLeft w:val="0"/>
      <w:marRight w:val="0"/>
      <w:marTop w:val="0"/>
      <w:marBottom w:val="0"/>
      <w:divBdr>
        <w:top w:val="none" w:sz="0" w:space="0" w:color="auto"/>
        <w:left w:val="none" w:sz="0" w:space="0" w:color="auto"/>
        <w:bottom w:val="none" w:sz="0" w:space="0" w:color="auto"/>
        <w:right w:val="none" w:sz="0" w:space="0" w:color="auto"/>
      </w:divBdr>
      <w:divsChild>
        <w:div w:id="1662417900">
          <w:marLeft w:val="150"/>
          <w:marRight w:val="150"/>
          <w:marTop w:val="480"/>
          <w:marBottom w:val="0"/>
          <w:divBdr>
            <w:top w:val="none" w:sz="0" w:space="0" w:color="auto"/>
            <w:left w:val="none" w:sz="0" w:space="0" w:color="auto"/>
            <w:bottom w:val="none" w:sz="0" w:space="0" w:color="auto"/>
            <w:right w:val="none" w:sz="0" w:space="0" w:color="auto"/>
          </w:divBdr>
        </w:div>
        <w:div w:id="635991068">
          <w:marLeft w:val="0"/>
          <w:marRight w:val="0"/>
          <w:marTop w:val="240"/>
          <w:marBottom w:val="0"/>
          <w:divBdr>
            <w:top w:val="none" w:sz="0" w:space="0" w:color="auto"/>
            <w:left w:val="none" w:sz="0" w:space="0" w:color="auto"/>
            <w:bottom w:val="none" w:sz="0" w:space="0" w:color="auto"/>
            <w:right w:val="none" w:sz="0" w:space="0" w:color="auto"/>
          </w:divBdr>
          <w:divsChild>
            <w:div w:id="1887063797">
              <w:marLeft w:val="0"/>
              <w:marRight w:val="0"/>
              <w:marTop w:val="195"/>
              <w:marBottom w:val="195"/>
              <w:divBdr>
                <w:top w:val="none" w:sz="0" w:space="0" w:color="auto"/>
                <w:left w:val="none" w:sz="0" w:space="0" w:color="auto"/>
                <w:bottom w:val="none" w:sz="0" w:space="0" w:color="auto"/>
                <w:right w:val="none" w:sz="0" w:space="0" w:color="auto"/>
              </w:divBdr>
            </w:div>
            <w:div w:id="956982910">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289558415">
      <w:bodyDiv w:val="1"/>
      <w:marLeft w:val="0"/>
      <w:marRight w:val="0"/>
      <w:marTop w:val="0"/>
      <w:marBottom w:val="0"/>
      <w:divBdr>
        <w:top w:val="none" w:sz="0" w:space="0" w:color="auto"/>
        <w:left w:val="none" w:sz="0" w:space="0" w:color="auto"/>
        <w:bottom w:val="none" w:sz="0" w:space="0" w:color="auto"/>
        <w:right w:val="none" w:sz="0" w:space="0" w:color="auto"/>
      </w:divBdr>
      <w:divsChild>
        <w:div w:id="568882058">
          <w:marLeft w:val="150"/>
          <w:marRight w:val="150"/>
          <w:marTop w:val="480"/>
          <w:marBottom w:val="0"/>
          <w:divBdr>
            <w:top w:val="none" w:sz="0" w:space="0" w:color="auto"/>
            <w:left w:val="none" w:sz="0" w:space="0" w:color="auto"/>
            <w:bottom w:val="none" w:sz="0" w:space="0" w:color="auto"/>
            <w:right w:val="none" w:sz="0" w:space="0" w:color="auto"/>
          </w:divBdr>
        </w:div>
      </w:divsChild>
    </w:div>
    <w:div w:id="422459496">
      <w:bodyDiv w:val="1"/>
      <w:marLeft w:val="0"/>
      <w:marRight w:val="0"/>
      <w:marTop w:val="0"/>
      <w:marBottom w:val="0"/>
      <w:divBdr>
        <w:top w:val="none" w:sz="0" w:space="0" w:color="auto"/>
        <w:left w:val="none" w:sz="0" w:space="0" w:color="auto"/>
        <w:bottom w:val="none" w:sz="0" w:space="0" w:color="auto"/>
        <w:right w:val="none" w:sz="0" w:space="0" w:color="auto"/>
      </w:divBdr>
      <w:divsChild>
        <w:div w:id="1269660781">
          <w:marLeft w:val="150"/>
          <w:marRight w:val="150"/>
          <w:marTop w:val="480"/>
          <w:marBottom w:val="0"/>
          <w:divBdr>
            <w:top w:val="none" w:sz="0" w:space="0" w:color="auto"/>
            <w:left w:val="none" w:sz="0" w:space="0" w:color="auto"/>
            <w:bottom w:val="none" w:sz="0" w:space="0" w:color="auto"/>
            <w:right w:val="none" w:sz="0" w:space="0" w:color="auto"/>
          </w:divBdr>
        </w:div>
        <w:div w:id="1993441273">
          <w:marLeft w:val="0"/>
          <w:marRight w:val="0"/>
          <w:marTop w:val="240"/>
          <w:marBottom w:val="0"/>
          <w:divBdr>
            <w:top w:val="none" w:sz="0" w:space="0" w:color="auto"/>
            <w:left w:val="none" w:sz="0" w:space="0" w:color="auto"/>
            <w:bottom w:val="none" w:sz="0" w:space="0" w:color="auto"/>
            <w:right w:val="none" w:sz="0" w:space="0" w:color="auto"/>
          </w:divBdr>
          <w:divsChild>
            <w:div w:id="1088500332">
              <w:marLeft w:val="0"/>
              <w:marRight w:val="0"/>
              <w:marTop w:val="195"/>
              <w:marBottom w:val="195"/>
              <w:divBdr>
                <w:top w:val="none" w:sz="0" w:space="0" w:color="auto"/>
                <w:left w:val="none" w:sz="0" w:space="0" w:color="auto"/>
                <w:bottom w:val="none" w:sz="0" w:space="0" w:color="auto"/>
                <w:right w:val="none" w:sz="0" w:space="0" w:color="auto"/>
              </w:divBdr>
            </w:div>
            <w:div w:id="976757559">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50666120">
      <w:bodyDiv w:val="1"/>
      <w:marLeft w:val="0"/>
      <w:marRight w:val="0"/>
      <w:marTop w:val="0"/>
      <w:marBottom w:val="0"/>
      <w:divBdr>
        <w:top w:val="none" w:sz="0" w:space="0" w:color="auto"/>
        <w:left w:val="none" w:sz="0" w:space="0" w:color="auto"/>
        <w:bottom w:val="none" w:sz="0" w:space="0" w:color="auto"/>
        <w:right w:val="none" w:sz="0" w:space="0" w:color="auto"/>
      </w:divBdr>
      <w:divsChild>
        <w:div w:id="1291201567">
          <w:marLeft w:val="150"/>
          <w:marRight w:val="150"/>
          <w:marTop w:val="480"/>
          <w:marBottom w:val="0"/>
          <w:divBdr>
            <w:top w:val="none" w:sz="0" w:space="0" w:color="auto"/>
            <w:left w:val="none" w:sz="0" w:space="0" w:color="auto"/>
            <w:bottom w:val="none" w:sz="0" w:space="0" w:color="auto"/>
            <w:right w:val="none" w:sz="0" w:space="0" w:color="auto"/>
          </w:divBdr>
        </w:div>
        <w:div w:id="1708555574">
          <w:marLeft w:val="0"/>
          <w:marRight w:val="0"/>
          <w:marTop w:val="240"/>
          <w:marBottom w:val="0"/>
          <w:divBdr>
            <w:top w:val="none" w:sz="0" w:space="0" w:color="auto"/>
            <w:left w:val="none" w:sz="0" w:space="0" w:color="auto"/>
            <w:bottom w:val="none" w:sz="0" w:space="0" w:color="auto"/>
            <w:right w:val="none" w:sz="0" w:space="0" w:color="auto"/>
          </w:divBdr>
          <w:divsChild>
            <w:div w:id="195124593">
              <w:marLeft w:val="0"/>
              <w:marRight w:val="0"/>
              <w:marTop w:val="195"/>
              <w:marBottom w:val="195"/>
              <w:divBdr>
                <w:top w:val="none" w:sz="0" w:space="0" w:color="auto"/>
                <w:left w:val="none" w:sz="0" w:space="0" w:color="auto"/>
                <w:bottom w:val="none" w:sz="0" w:space="0" w:color="auto"/>
                <w:right w:val="none" w:sz="0" w:space="0" w:color="auto"/>
              </w:divBdr>
            </w:div>
            <w:div w:id="93193152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900481248">
      <w:bodyDiv w:val="1"/>
      <w:marLeft w:val="0"/>
      <w:marRight w:val="0"/>
      <w:marTop w:val="0"/>
      <w:marBottom w:val="0"/>
      <w:divBdr>
        <w:top w:val="none" w:sz="0" w:space="0" w:color="auto"/>
        <w:left w:val="none" w:sz="0" w:space="0" w:color="auto"/>
        <w:bottom w:val="none" w:sz="0" w:space="0" w:color="auto"/>
        <w:right w:val="none" w:sz="0" w:space="0" w:color="auto"/>
      </w:divBdr>
      <w:divsChild>
        <w:div w:id="645008029">
          <w:marLeft w:val="150"/>
          <w:marRight w:val="150"/>
          <w:marTop w:val="480"/>
          <w:marBottom w:val="0"/>
          <w:divBdr>
            <w:top w:val="none" w:sz="0" w:space="0" w:color="auto"/>
            <w:left w:val="none" w:sz="0" w:space="0" w:color="auto"/>
            <w:bottom w:val="none" w:sz="0" w:space="0" w:color="auto"/>
            <w:right w:val="none" w:sz="0" w:space="0" w:color="auto"/>
          </w:divBdr>
        </w:div>
      </w:divsChild>
    </w:div>
    <w:div w:id="1011420276">
      <w:bodyDiv w:val="1"/>
      <w:marLeft w:val="0"/>
      <w:marRight w:val="0"/>
      <w:marTop w:val="0"/>
      <w:marBottom w:val="0"/>
      <w:divBdr>
        <w:top w:val="none" w:sz="0" w:space="0" w:color="auto"/>
        <w:left w:val="none" w:sz="0" w:space="0" w:color="auto"/>
        <w:bottom w:val="none" w:sz="0" w:space="0" w:color="auto"/>
        <w:right w:val="none" w:sz="0" w:space="0" w:color="auto"/>
      </w:divBdr>
      <w:divsChild>
        <w:div w:id="2070490917">
          <w:marLeft w:val="150"/>
          <w:marRight w:val="150"/>
          <w:marTop w:val="480"/>
          <w:marBottom w:val="0"/>
          <w:divBdr>
            <w:top w:val="none" w:sz="0" w:space="0" w:color="auto"/>
            <w:left w:val="none" w:sz="0" w:space="0" w:color="auto"/>
            <w:bottom w:val="none" w:sz="0" w:space="0" w:color="auto"/>
            <w:right w:val="none" w:sz="0" w:space="0" w:color="auto"/>
          </w:divBdr>
        </w:div>
      </w:divsChild>
    </w:div>
    <w:div w:id="1385133693">
      <w:bodyDiv w:val="1"/>
      <w:marLeft w:val="0"/>
      <w:marRight w:val="0"/>
      <w:marTop w:val="0"/>
      <w:marBottom w:val="0"/>
      <w:divBdr>
        <w:top w:val="none" w:sz="0" w:space="0" w:color="auto"/>
        <w:left w:val="none" w:sz="0" w:space="0" w:color="auto"/>
        <w:bottom w:val="none" w:sz="0" w:space="0" w:color="auto"/>
        <w:right w:val="none" w:sz="0" w:space="0" w:color="auto"/>
      </w:divBdr>
      <w:divsChild>
        <w:div w:id="744373791">
          <w:marLeft w:val="150"/>
          <w:marRight w:val="150"/>
          <w:marTop w:val="480"/>
          <w:marBottom w:val="0"/>
          <w:divBdr>
            <w:top w:val="none" w:sz="0" w:space="0" w:color="auto"/>
            <w:left w:val="none" w:sz="0" w:space="0" w:color="auto"/>
            <w:bottom w:val="none" w:sz="0" w:space="0" w:color="auto"/>
            <w:right w:val="none" w:sz="0" w:space="0" w:color="auto"/>
          </w:divBdr>
        </w:div>
      </w:divsChild>
    </w:div>
    <w:div w:id="1514228163">
      <w:bodyDiv w:val="1"/>
      <w:marLeft w:val="0"/>
      <w:marRight w:val="0"/>
      <w:marTop w:val="0"/>
      <w:marBottom w:val="0"/>
      <w:divBdr>
        <w:top w:val="none" w:sz="0" w:space="0" w:color="auto"/>
        <w:left w:val="none" w:sz="0" w:space="0" w:color="auto"/>
        <w:bottom w:val="none" w:sz="0" w:space="0" w:color="auto"/>
        <w:right w:val="none" w:sz="0" w:space="0" w:color="auto"/>
      </w:divBdr>
      <w:divsChild>
        <w:div w:id="510533389">
          <w:marLeft w:val="150"/>
          <w:marRight w:val="150"/>
          <w:marTop w:val="480"/>
          <w:marBottom w:val="0"/>
          <w:divBdr>
            <w:top w:val="none" w:sz="0" w:space="0" w:color="auto"/>
            <w:left w:val="none" w:sz="0" w:space="0" w:color="auto"/>
            <w:bottom w:val="none" w:sz="0" w:space="0" w:color="auto"/>
            <w:right w:val="none" w:sz="0" w:space="0" w:color="auto"/>
          </w:divBdr>
        </w:div>
        <w:div w:id="707338905">
          <w:marLeft w:val="0"/>
          <w:marRight w:val="0"/>
          <w:marTop w:val="240"/>
          <w:marBottom w:val="0"/>
          <w:divBdr>
            <w:top w:val="none" w:sz="0" w:space="0" w:color="auto"/>
            <w:left w:val="none" w:sz="0" w:space="0" w:color="auto"/>
            <w:bottom w:val="none" w:sz="0" w:space="0" w:color="auto"/>
            <w:right w:val="none" w:sz="0" w:space="0" w:color="auto"/>
          </w:divBdr>
          <w:divsChild>
            <w:div w:id="34622381">
              <w:marLeft w:val="0"/>
              <w:marRight w:val="0"/>
              <w:marTop w:val="195"/>
              <w:marBottom w:val="195"/>
              <w:divBdr>
                <w:top w:val="none" w:sz="0" w:space="0" w:color="auto"/>
                <w:left w:val="none" w:sz="0" w:space="0" w:color="auto"/>
                <w:bottom w:val="none" w:sz="0" w:space="0" w:color="auto"/>
                <w:right w:val="none" w:sz="0" w:space="0" w:color="auto"/>
              </w:divBdr>
            </w:div>
            <w:div w:id="131887605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77264268">
      <w:bodyDiv w:val="1"/>
      <w:marLeft w:val="0"/>
      <w:marRight w:val="0"/>
      <w:marTop w:val="0"/>
      <w:marBottom w:val="0"/>
      <w:divBdr>
        <w:top w:val="none" w:sz="0" w:space="0" w:color="auto"/>
        <w:left w:val="none" w:sz="0" w:space="0" w:color="auto"/>
        <w:bottom w:val="none" w:sz="0" w:space="0" w:color="auto"/>
        <w:right w:val="none" w:sz="0" w:space="0" w:color="auto"/>
      </w:divBdr>
      <w:divsChild>
        <w:div w:id="1569539401">
          <w:marLeft w:val="150"/>
          <w:marRight w:val="150"/>
          <w:marTop w:val="480"/>
          <w:marBottom w:val="0"/>
          <w:divBdr>
            <w:top w:val="none" w:sz="0" w:space="0" w:color="auto"/>
            <w:left w:val="none" w:sz="0" w:space="0" w:color="auto"/>
            <w:bottom w:val="none" w:sz="0" w:space="0" w:color="auto"/>
            <w:right w:val="none" w:sz="0" w:space="0" w:color="auto"/>
          </w:divBdr>
        </w:div>
        <w:div w:id="1952323988">
          <w:marLeft w:val="0"/>
          <w:marRight w:val="0"/>
          <w:marTop w:val="240"/>
          <w:marBottom w:val="0"/>
          <w:divBdr>
            <w:top w:val="none" w:sz="0" w:space="0" w:color="auto"/>
            <w:left w:val="none" w:sz="0" w:space="0" w:color="auto"/>
            <w:bottom w:val="none" w:sz="0" w:space="0" w:color="auto"/>
            <w:right w:val="none" w:sz="0" w:space="0" w:color="auto"/>
          </w:divBdr>
          <w:divsChild>
            <w:div w:id="1283682962">
              <w:marLeft w:val="0"/>
              <w:marRight w:val="0"/>
              <w:marTop w:val="195"/>
              <w:marBottom w:val="195"/>
              <w:divBdr>
                <w:top w:val="none" w:sz="0" w:space="0" w:color="auto"/>
                <w:left w:val="none" w:sz="0" w:space="0" w:color="auto"/>
                <w:bottom w:val="none" w:sz="0" w:space="0" w:color="auto"/>
                <w:right w:val="none" w:sz="0" w:space="0" w:color="auto"/>
              </w:divBdr>
            </w:div>
            <w:div w:id="1739594203">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41D8CD98F00B_PIEL_1.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65A02-456A-4FC9-B9CB-86EB053EE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2289</Words>
  <Characters>13048</Characters>
  <Application>Microsoft Office Word</Application>
  <DocSecurity>0</DocSecurity>
  <Lines>108</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Rune</dc:creator>
  <cp:keywords/>
  <dc:description/>
  <cp:lastModifiedBy>Irita Kuzma</cp:lastModifiedBy>
  <cp:revision>3</cp:revision>
  <dcterms:created xsi:type="dcterms:W3CDTF">2025-04-25T10:55:00Z</dcterms:created>
  <dcterms:modified xsi:type="dcterms:W3CDTF">2025-05-10T12:21:00Z</dcterms:modified>
</cp:coreProperties>
</file>