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457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5. augustā (prot. Nr. 30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novērstu katastrofas draudus, kas saistīta ar 2025. gada lietavu un plūdu izraisītajām sekām, kā arī izvērtējot lauksaimniecības nozarei radītos zaudējumus, pamatojoties uz Eiropas Parlamenta un Padomes 2021. gada 2. decembra Regulas (ES) 2021/2116 par kopējās lauksaimniecības politikas finansēšanu, pārvaldību un uzraudzību un ar ko atceļ Regulu (ES) Nr. 1306/2013, 3. panta 1. punkta "a" apakšpunktu un 2. punktu, </w:t>
      </w:r>
      <w:r w:rsidR="00000000" w:rsidRPr="00000000" w:rsidDel="00000000">
        <w:rPr>
          <w:rtl w:val="0"/>
        </w:rPr>
        <w:t xml:space="preserve">Civilās aizsardzības un katastrofas pārvaldīšanas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pirmās daļas 1. punkta "b", "c" un "d" apakšpunktu un otrās daļas 3. punktu,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otro daļu, </w:t>
      </w:r>
      <w:r w:rsidR="00000000" w:rsidRPr="00000000" w:rsidDel="00000000">
        <w:rPr>
          <w:rtl w:val="0"/>
        </w:rPr>
        <w:t xml:space="preserve">5. panta</w:t>
      </w:r>
      <w:r w:rsidR="00000000" w:rsidRPr="00000000" w:rsidDel="00000000">
        <w:rPr>
          <w:rtl w:val="0"/>
        </w:rPr>
        <w:t xml:space="preserve"> pirmo daļu un </w:t>
      </w:r>
      <w:r w:rsidR="00000000" w:rsidRPr="00000000" w:rsidDel="00000000">
        <w:rPr>
          <w:rtl w:val="0"/>
        </w:rPr>
        <w:t xml:space="preserve">6. panta</w:t>
      </w:r>
      <w:r w:rsidR="00000000" w:rsidRPr="00000000" w:rsidDel="00000000">
        <w:rPr>
          <w:rtl w:val="0"/>
        </w:rPr>
        <w:t xml:space="preserve"> pirmās daļas 2. punktu, izsludināt ārkārtējo situāciju lauksaimniecībā visā valsts teritorijā no šā rīkojuma spēkā stāšanās dienas līdz 2025. gada 4. novembrim.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Zemkopības ministriju par atbildīgo institūciju darbību koordinācijai ārkārtējās situācijas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2025. gada 1. oktobrim apzināt ārkārtējās situācijas teritorijā cietušās personas (lauksaimniekus) un nodarītos zaudējumus atbilstoši Lauku atbalsta dienestā 2025. gada ģeotelpiskajā iesniegumā deklarētajām platībām;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sagatavot un līdz 2025. gada 20. oktobrim iesniegt Ministru kabinetā informatīvo ziņojumu par 2025. gada nelabvēlīgo meteoroloģisko apstākļu radītajiem zaudējumiem lauksaimniecības nozarē.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saskaņā ar likuma </w:t>
      </w:r>
      <w:r w:rsidR="00000000" w:rsidRPr="00000000" w:rsidDel="00000000">
        <w:rPr>
          <w:rtl w:val="0"/>
        </w:rPr>
        <w:t xml:space="preserve">"Par ārkārtējo situāciju un izņēmuma stāvokli"</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trešo daļu paziņot Saeimas Prezidijam par Ministru kabineta pieņemto lēmumu un atbilstoši minētā panta ceturtajai daļai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25-TA-1835</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25-TA-1835</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rīkojuma_projekts_25-TA-1835.docx</dc:title>
</cp:coreProperties>
</file>

<file path=docProps/custom.xml><?xml version="1.0" encoding="utf-8"?>
<Properties xmlns="http://schemas.openxmlformats.org/officeDocument/2006/custom-properties" xmlns:vt="http://schemas.openxmlformats.org/officeDocument/2006/docPropsVTypes"/>
</file>