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akcelerācijas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3.1.2.2. pasākumu "Tehnoloģiju akselerators"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saimnieciskās darbības veicēju attīstību un konkurētspēju, sniedzot akcelerācijas (t.i., veicināšanas, stimulēšanas, attīstīšanas, paātrināšanas) pakalpojumus un finansējumu uzņēmējdarbības projektiem, kas paredz tehnoloģiskos vai rūpnieciskos neizdošanās riskus.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Akcelerācijas fondu (turpmāk – fonds) ietvaros pasākuma gala labuma guvēji ir komersanti un lauksaimniecības pakalpojumu kooperatīvās sabiedrības (turpmāk – saimnieciskās darbības veicēji).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Pieejamais finansējums pasākuma īstenošanai ir 19 000 000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16 000 000 </w:t>
      </w:r>
      <w:r w:rsidR="00000000" w:rsidRPr="00000000" w:rsidDel="00000000">
        <w:rPr>
          <w:i w:val="1"/>
          <w:rtl w:val="0"/>
        </w:rPr>
        <w:t xml:space="preserve">euro </w:t>
      </w:r>
      <w:r w:rsidR="00000000" w:rsidRPr="00000000" w:rsidDel="00000000">
        <w:rPr>
          <w:rtl w:val="0"/>
        </w:rPr>
        <w:t xml:space="preserve">ar iespēju mainīt (palielināt vai samazināt) šo finansējumu, nepārsniedzot kopējo Eiropas Reģionālās attīstības fonda finansējumu 3.1.1. un 3.1.2. specifiskajam atbalsta mērķim, kas pieejams fondu fondā saskaņā ar </w:t>
      </w:r>
      <w:r w:rsidR="00000000" w:rsidRPr="00000000" w:rsidDel="00000000">
        <w:rPr>
          <w:rtl w:val="0"/>
        </w:rPr>
        <w:t xml:space="preserve">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r w:rsidR="00000000" w:rsidRPr="00000000" w:rsidDel="00000000">
        <w:rPr>
          <w:rtl w:val="0"/>
        </w:rPr>
        <w:t xml:space="preserve"> 3.1. un 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atmaksātais publiskais finansējums līdz 3 000 000 euro, kuru veido darbības programmas "Uzņēmējdarbība un inovācijas" papildinājuma: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2.2.1.4.1. apakšaktivitātē "Atbalsts aizdevumu veidā komersantu konkurētspējas uzlabošanai" gūto atmaksu publiskā finansējuma daļa 1 000 000 euro un šā finansējuma atmaksātais finansējums;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2.2.1.1. aktivitātē "Ieguldījumu fonds investīcijām garantijās, paaugstināta riska aizdevumos, riska kapitāla fondos un cita veida finanšu instrumentos" gūto atmaksu publiskā finansējuma daļa 2 000 000 euro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pasākuma vadības izmaksām, kas aprēķinātas atbilstoši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pasākumu ieviešanai" 22. punktam, ir pieejams Eiropas Reģionālās attīstības fonda finansējums, nepārsniedzot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247 redakcijā, kas grozīta ar MK 08.09.2020. noteikumiem Nr. 565)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fondu ietvaros saimnieciskās darbības veicējiem sniedz finanšu starpnieki, kurus atbilstoši normatīvajiem aktiem publisko iepirkumu jomā izvēlas sabiedrība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9.</w:t>
      </w:r>
      <w:r w:rsidR="00000000" w:rsidRPr="00000000" w:rsidDel="00000000">
        <w:rPr>
          <w:rtl w:val="0"/>
        </w:rPr>
        <w:t xml:space="preserve"> punktā minēto komandītsabiedrības līgumu slēgšanas brīdi ir komercsabiedrības, kas atbilst sīkā (mikro), mazā vai vidējā saimnieciskās darbības subjekta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(vispārējā grupu atbrīvojuma regula) (turpmāk – Komisijas regula Nr.  </w:t>
      </w:r>
      <w:r w:rsidR="00000000" w:rsidRPr="00000000" w:rsidDel="00000000">
        <w:rPr>
          <w:rtl w:val="0"/>
        </w:rPr>
        <w:t xml:space="preserve">651/2014</w:t>
      </w:r>
      <w:r w:rsidR="00000000" w:rsidRPr="00000000" w:rsidDel="00000000">
        <w:rPr>
          <w:rtl w:val="0"/>
        </w:rPr>
        <w:t xml:space="preserve">) (Eiropas Savienības Oficiālais Vēstnesis, 2014. gada 26. jūnijs, Nr. L 187), 1. pielikumu, vai lielās komercsabiedrības saskaņā ar Komisijas regulas Nr.  </w:t>
      </w:r>
      <w:r w:rsidR="00000000" w:rsidRPr="00000000" w:rsidDel="00000000">
        <w:rPr>
          <w:rtl w:val="0"/>
        </w:rPr>
        <w:t xml:space="preserve">651/2014</w:t>
      </w:r>
      <w:r w:rsidR="00000000" w:rsidRPr="00000000" w:rsidDel="00000000">
        <w:rPr>
          <w:rtl w:val="0"/>
        </w:rPr>
        <w:t xml:space="preserve"> 2. panta 24.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starpniekus izvēlas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tam ir zaudēta vairāk nekā puse no tā parakstītā kapitāla. Tā tas ir gadījumā, ja, uzkrātos zaudējumus atskaitot no rezervēm un visām pārējām pozīcijām, kuras ir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tad uzkrāto zaudējumu dēļ tam ir zaudēta vairāk nekā puse no grāmatvedības uzskaitē norādītā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lielais komersants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Komisijas regula Nr.  </w:t>
      </w:r>
      <w:r w:rsidR="00000000" w:rsidRPr="00000000" w:rsidDel="00000000">
        <w:rPr>
          <w:rtl w:val="0"/>
        </w:rPr>
        <w:t xml:space="preserve">1303/2013</w:t>
      </w:r>
      <w:r w:rsidR="00000000" w:rsidRPr="00000000" w:rsidDel="00000000">
        <w:rPr>
          <w:rtl w:val="0"/>
        </w:rPr>
        <w:t xml:space="preserve">) (Eiropas Savienības Oficiālais Vēstnesis, 2013. gada 20. decembris, Nr. L 347),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Pasākumam pieejamo finansējumu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veiktu pirmssēklas naudas un sēklasnaudas ieguldījumus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segtu finanšu starpnieku vadības maksu, kuras apmērs tiek noteikts publiskās iepirkumu procedūras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pastāv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pārvaldīto fondu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starpnieka pārvaldīto fondu pirmssēklas naudas ieguldījumu un sēklasnaudas ieguldījumu kopējie zaudējumi (tai skaitā vērtības samazinājums) pārsniedz 40 %;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nodrošināta palīdzība mentoru, nozares un tehnoloģiju ekspertu, pircēju, piegādātāju, partneru un investoru piesaistīšanā;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atbalstīto saimnieciskās darbības veicēju skaits viena finanšu starpnieka pārvaldīto fondu ietvaros ir mazāks par 24.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 MK 21.06.2022. noteikumiem Nr. 352)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veic atsevišķu uzskaiti par šo noteikumu ietvaros veiktajiem pirmssēklas naudas ieguldījumiem un sēklasnaudas ieguldījumiem.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fondus, pamatojoties uz komerciāliem principiem un ievērojot Komisijas regulas Nr. </w:t>
      </w:r>
      <w:r w:rsidR="00000000" w:rsidRPr="00000000" w:rsidDel="00000000">
        <w:rPr>
          <w:rtl w:val="0"/>
        </w:rPr>
        <w:t xml:space="preserve">651/2014</w:t>
      </w:r>
      <w:r w:rsidR="00000000" w:rsidRPr="00000000" w:rsidDel="00000000">
        <w:rPr>
          <w:rtl w:val="0"/>
        </w:rPr>
        <w:t xml:space="preserve"> 21. panta 10., 13., 14., 15., 16. un 17. 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atbalstu šo noteikumu ietvaros sniedz ekonomiski dzīvotspējīgiem saimnieciskās darbības veicējiem.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starpnieki lēmumu par saimnieciskās darbības veicēju dalību akcelerācijas programmā un pirmssēklas naudas un sēklasnaudas ieguldījumu piešķiršanu pieņem, pamatojoties uz attiecīgā saimnieciskās darbības veicēja uzņēmējdarbības projekta dzīvotspējas izvērtējumu un ieguldījumu izejas stratēģiju, ievērojot Komisijas regulas Nr. </w:t>
      </w:r>
      <w:r w:rsidR="00000000" w:rsidRPr="00000000" w:rsidDel="00000000">
        <w:rPr>
          <w:rtl w:val="0"/>
        </w:rPr>
        <w:t xml:space="preserve">651/2014</w:t>
      </w:r>
      <w:r w:rsidR="00000000" w:rsidRPr="00000000" w:rsidDel="00000000">
        <w:rPr>
          <w:rtl w:val="0"/>
        </w:rPr>
        <w:t xml:space="preserve"> 21. panta 15. punktā noteiktās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Fondi veic pirmssēklas naudas un sēklasnaudas ieguldījumus saimnieciskās darbības veicējos, nekļūstot par to saistīto uzņēmumu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Fondi veic pirmssēklas naudas un sēklasnaudas ieguldījumus saimnieciskās darbības veicēju uzņēmējdarbības projektos saskaņā ar Komisijas regulas Nr.  </w:t>
      </w:r>
      <w:r w:rsidR="00000000" w:rsidRPr="00000000" w:rsidDel="00000000">
        <w:rPr>
          <w:rtl w:val="0"/>
        </w:rPr>
        <w:t xml:space="preserve">1303/2013</w:t>
      </w:r>
      <w:r w:rsidR="00000000" w:rsidRPr="00000000" w:rsidDel="00000000">
        <w:rPr>
          <w:rtl w:val="0"/>
        </w:rPr>
        <w:t xml:space="preserve"> 37. panta 5. un 10.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Fondi nesniedz atbalstu saimnieciskās darbības veicējiem, kuri lēmuma pieņemšanas brīdī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tiem attiecas neizpildīts līdzekļu atgūšanas rīkojums saskaņā ar iepriekšēju Eiropas Komisijas lēmumu, ar ko atbalsts, kuru piešķīrusi tā pati dalībvalsts,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19; MK 08.09.2020. noteikumiem Nr. 565; MK 08.03.2022. noteikumiem Nr. 155)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08.03.2022. noteikumiem Nr. 155)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starpnieku lēmumu pieņemšanas termiņš par sēklasnaudas ieguldījumu piešķiršanu saimnieciskās darbības veicējiem ir 2024. gada 30. jūnijs. Finanšu starpnieki lēmumu par pirmssēklas naudas ieguldījumu piešķiršanu saimnieciskās darbības veicējiem pieņem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 kas grozīta ar MK 29.06.2021. noteikumiem Nr. 456)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Fonda darbības termiņš atbilst termiņam, kas noteikts starp sabiedrību Altum un finanšu starpnieku noslēgtajā sākotnējā līgumā, – 8 gadi no sākotnējā līguma pirmā noslēguma pabeigšanas brīža ar iespēju to pagarināt līdz diviem gadiem, bet ne ilgāk kā līdz 2028. gada 25.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Sēklasnaudas ieguldījumiem pēc 2023. gada 31. decembra izmantojams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minētais finansējums, izņemot gadījumu, ja ir izveidots darījuma konts atbilstoši Komisijas regulas Nr. </w:t>
      </w:r>
      <w:r w:rsidR="00000000" w:rsidRPr="00000000" w:rsidDel="00000000">
        <w:rPr>
          <w:rtl w:val="0"/>
        </w:rPr>
        <w:t xml:space="preserve">1303/2013</w:t>
      </w:r>
      <w:r w:rsidR="00000000" w:rsidRPr="00000000" w:rsidDel="00000000">
        <w:rPr>
          <w:rtl w:val="0"/>
        </w:rPr>
        <w:t xml:space="preserve"> 2. panta 26. punktam tādu līdzekļu turēšanai, kuri pēc atbilstības perioda beigām izmaksājami mērķiem, kas paredzēti Komisijas regulas Nr. </w:t>
      </w:r>
      <w:r w:rsidR="00000000" w:rsidRPr="00000000" w:rsidDel="00000000">
        <w:rPr>
          <w:rtl w:val="0"/>
        </w:rPr>
        <w:t xml:space="preserve">1303/2013</w:t>
      </w:r>
      <w:r w:rsidR="00000000" w:rsidRPr="00000000" w:rsidDel="00000000">
        <w:rPr>
          <w:rtl w:val="0"/>
        </w:rPr>
        <w:t xml:space="preserve"> 42. panta 3. punktā.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16.04.2024. noteikumu Nr. 240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noteiktas Komisijas regulas Nr.  </w:t>
      </w:r>
      <w:r w:rsidR="00000000" w:rsidRPr="00000000" w:rsidDel="00000000">
        <w:rPr>
          <w:rtl w:val="0"/>
        </w:rPr>
        <w:t xml:space="preserve">651/2014</w:t>
      </w:r>
      <w:r w:rsidR="00000000" w:rsidRPr="00000000" w:rsidDel="00000000">
        <w:rPr>
          <w:rtl w:val="0"/>
        </w:rPr>
        <w:t xml:space="preserve"> 1. panta 3. punkta "b",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2.1. redakcijas grupā 46.34 "Dzērienu vairumtirdzniecība" un grupā 47.25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2.1.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2.1. redakcijas grupā 47.78 "Citu jaunu preču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operācijām ar nekustamo īpašumu (NACE 2.1. red. M sadaļa "Operācijas ar nekustamo īpašumu", grupa 68.1 "Operācijas ar savu nekustamo īpašumu un būvniecības projektu attīstīšana" un klase 68.31 "Starpniecības pakalpojumi operācijās ar nekustamo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 gadījumā –  Eiropas Komisijas 2023. gada 13. decembra Regulas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1. panta 1. punktā noteiktajām nozarēm un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saimnieciskās darbības veicējs darbojas kādā no Komisijas regulas Nr. </w:t>
      </w:r>
      <w:r w:rsidR="00000000" w:rsidRPr="00000000" w:rsidDel="00000000">
        <w:rPr>
          <w:rtl w:val="0"/>
        </w:rPr>
        <w:t xml:space="preserve">2023/2831</w:t>
      </w:r>
      <w:r w:rsidR="00000000" w:rsidRPr="00000000" w:rsidDel="00000000">
        <w:rPr>
          <w:rtl w:val="0"/>
        </w:rPr>
        <w:t xml:space="preserve"> 1. panta 1. punkta "a", "b", "c" vai "d" apakšpunktā vai Komisijas regulas Nr. </w:t>
      </w:r>
      <w:r w:rsidR="00000000" w:rsidRPr="00000000" w:rsidDel="00000000">
        <w:rPr>
          <w:rtl w:val="0"/>
        </w:rPr>
        <w:t xml:space="preserve">651/2014</w:t>
      </w:r>
      <w:r w:rsidR="00000000" w:rsidRPr="00000000" w:rsidDel="00000000">
        <w:rPr>
          <w:rtl w:val="0"/>
        </w:rPr>
        <w:t xml:space="preserve"> 1. panta 3. punkta "a", "b" vai "c" apakšpunktā minētajās neatbalstāmajās nozarēs, atbalstu drīkst piešķirt tikai tad, ja tiek skaidri nodalītas darbības un finanšu plūsmas atbalstāmās nozarēs, nodrošinot, ka darbības izslēgtajās nozarēs negūst labumu no pasākuma ietvaros piešķirtā atbalsta.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16.04.2024. noteikumu Nr. 240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Akcelerācijas programmu pakalpojumi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ietvaros akcelerācijas programmas ir finanšu starpnieku organizētu pasākumu un darbību kopums, kura ietvaros saimnieciskās darbības veicēji saņem šo noteikumu </w:t>
      </w:r>
      <w:r w:rsidR="00000000" w:rsidRPr="00000000" w:rsidDel="00000000">
        <w:rPr>
          <w:rtl w:val="0"/>
        </w:rPr>
        <w:t xml:space="preserve">24.</w:t>
      </w:r>
      <w:r w:rsidR="00000000" w:rsidRPr="00000000" w:rsidDel="00000000">
        <w:rPr>
          <w:rtl w:val="0"/>
        </w:rPr>
        <w:t xml:space="preserve"> punktā minētos akcelerācijas programmu 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Akcelerācijas programmu pakalpojumi ir tādi pasākumi un darbības, kas atbilst fondu darbības mērķim, tai skaitā palīdzība mentoru, nozares un tehnoloģiju ekspertu, pircēju, piegādātāju, partneru un investoru piesaistīšanā.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Pirmssēklas naudas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Pirmssēklas naudas ieguldījumus veic, lai finansētu saimnieciskās darbības veicēja sākotnējo attīstību, tai skaitā produkta un saimnieciskās darbības modeļa izstrādi, izpēti, novērtēšanu un apstiprināšanu.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Atbalstu pirmssēklas naudas ieguldījumu veidā sniedz kā darbības sākšanas atbalstu saskaņā ar Komisijas regulas Nr.  </w:t>
      </w:r>
      <w:r w:rsidR="00000000" w:rsidRPr="00000000" w:rsidDel="00000000">
        <w:rPr>
          <w:rtl w:val="0"/>
        </w:rPr>
        <w:t xml:space="preserve">651/2014</w:t>
      </w:r>
      <w:r w:rsidR="00000000" w:rsidRPr="00000000" w:rsidDel="00000000">
        <w:rPr>
          <w:rtl w:val="0"/>
        </w:rPr>
        <w:t xml:space="preserve"> 22. panta 3. punkta "a" un "c" apakšpunktā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pirmssēklas naudas ieguldījumu veidā var saņemt saimnieciskās darbības veicēji, kuri lēmuma pieņemšanas brīdī par atbalsta piešķiršanu atbilst šādām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noteiktajai sīkā (mikro) un mazā saimnieciskās darbības veicēja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22. panta 2. punktā noteiktajam, ievērojot šo noteikumu </w:t>
      </w:r>
      <w:r w:rsidR="00000000" w:rsidRPr="00000000" w:rsidDel="00000000">
        <w:rPr>
          <w:rtl w:val="0"/>
        </w:rPr>
        <w:t xml:space="preserve">27.3.</w:t>
      </w:r>
      <w:r w:rsidR="00000000" w:rsidRPr="00000000" w:rsidDel="00000000">
        <w:rPr>
          <w:rtl w:val="0"/>
        </w:rPr>
        <w:t xml:space="preserve"> apakšpunktā minētos nosacījumus. Piemērojot Komisijas regulas Nr.  </w:t>
      </w:r>
      <w:r w:rsidR="00000000" w:rsidRPr="00000000" w:rsidDel="00000000">
        <w:rPr>
          <w:rtl w:val="0"/>
        </w:rPr>
        <w:t xml:space="preserve">651/2014</w:t>
      </w:r>
      <w:r w:rsidR="00000000" w:rsidRPr="00000000" w:rsidDel="00000000">
        <w:rPr>
          <w:rtl w:val="0"/>
        </w:rPr>
        <w:t xml:space="preserve"> 22. panta 2. punkta trešajā daļā minēto atkāpi no 22. panta pirmās daļas "c" apakšpunkta, ņem vērā brīdi, kad reģistrēts katrs atsevišķais apvienošanā iesaistītais uzņēmums;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ir reģistrēti Uzņēmumu reģistra attiecīgajā reģistrā ne agrāk kā trīs gadus pirms pieteikuma iesniegšanas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09.01.2018. noteikumu Nr. 19 redakcijā, kas grozīta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pirmssēklas naudas ieguldījumu veidā sniedz saimnieciskās darbības veicējiem, kas saņem šo noteikumu </w:t>
      </w:r>
      <w:r w:rsidR="00000000" w:rsidRPr="00000000" w:rsidDel="00000000">
        <w:rPr>
          <w:rtl w:val="0"/>
        </w:rPr>
        <w:t xml:space="preserve">24.</w:t>
      </w:r>
      <w:r w:rsidR="00000000" w:rsidRPr="00000000" w:rsidDel="00000000">
        <w:rPr>
          <w:rtl w:val="0"/>
        </w:rPr>
        <w:t xml:space="preserve"> punktā minētos akcelerācijas programmu pakalpojumus viena finanšu starpnieka pārvaldītā fonda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Pirmssēklas naudas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kā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kā aizdevumu, kas tiek sniegts ar zemāku likmi nekā tirgus likme un nav ilgāks par 10 gadiem.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Finanšu starpnieki vienam saimnieciskās darbības veicējam sniedz atbalstu pirmssēklas naudas ieguldījuma veidā ne vairāk kā 50 000 </w:t>
      </w:r>
      <w:r w:rsidR="00000000" w:rsidRPr="00000000" w:rsidDel="00000000">
        <w:rPr>
          <w:i w:val="1"/>
          <w:rtl w:val="0"/>
        </w:rPr>
        <w:t xml:space="preserve">euro</w:t>
      </w:r>
      <w:r w:rsidR="00000000" w:rsidRPr="00000000" w:rsidDel="00000000">
        <w:rPr>
          <w:rtl w:val="0"/>
        </w:rPr>
        <w:t xml:space="preserve"> apmērā, un kopējais pirmssēklas naudas ieguldījumu apmērs fondā ir vismaz 30 % no fonda kopējā publiskā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Fondā visus ieņēmumus, kas gūti no katra atsevišķā pirmssēklas naudas ieguldījuma realizēšanas, secīgi sadala šādā secībā: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saņem atpakaļ savu finansējuma daļu, kas ir ieguldīta attiecīgajā pirmssēklas naudas ieguldījumā;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atlikušos ieņēmumus sadala, paredzot 20 % finanšu starpniekam un 80 % sabiedrībai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Fondā zaudējumus no pirmssēklas naudas ieguldījumiem sedz sabiedrība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pirmssēklas naudas ieguldījuma veidā saimnieciskās darbības veicējam sniedz, ja šo noteikumu </w:t>
      </w:r>
      <w:r w:rsidR="00000000" w:rsidRPr="00000000" w:rsidDel="00000000">
        <w:rPr>
          <w:rtl w:val="0"/>
        </w:rPr>
        <w:t xml:space="preserve">24.</w:t>
      </w:r>
      <w:r w:rsidR="00000000" w:rsidRPr="00000000" w:rsidDel="00000000">
        <w:rPr>
          <w:rtl w:val="0"/>
        </w:rPr>
        <w:t xml:space="preserve"> punktā minēto akcelerācijas programmu pakalpojumu laikā tā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Sēklasnaudas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Fondu ietvaros finanšu starpnieki veic sēklasnaudas ieguldījumus (tai skaitā turpmākos sēklasnaudas ieguldījumus) atbilstoši Komisijas regulas Nr. </w:t>
      </w:r>
      <w:r w:rsidR="00000000" w:rsidRPr="00000000" w:rsidDel="00000000">
        <w:rPr>
          <w:rtl w:val="0"/>
        </w:rPr>
        <w:t xml:space="preserve">651/2014</w:t>
      </w:r>
      <w:r w:rsidR="00000000" w:rsidRPr="00000000" w:rsidDel="00000000">
        <w:rPr>
          <w:rtl w:val="0"/>
        </w:rPr>
        <w:t xml:space="preserve"> 21. panta 4. punktam, lai finansētu saimnieciskās darbības veicēja izaugsmi (tai skaitā produkta un saimnieciskās darbības modeļa attīstīšanu).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Atbalstu sēklasnaudas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sēklasnaudas ieguldījumu veidā var saņemt saimnieciskās darbības veicēji, kuri brīdī, kad pieņemts lēmums par atbalsta piešķiršanu, atbilst šādām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noteiktajai sīkā (mikro), mazā un vidējā saimnieciskās darbības veicēja definīcijai (turpmāk – MVU grupas līmenis);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3. punktā noteiktajām prasībām MVU grupas līmenī un ir nekotēts MVU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Atbalstu sēklasnaudas ieguldījumu veidā sniedz saimnieciskās darbības veicējiem, kuru saimnieciskās darbības vieta ir Eiropas Savienībā, un vismaz 50 % no kopējā fonda sēklasnaudas ieguldījuma apjoma tiek sniegti saimnieciskās darbības veicējiem, kuru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Atbalstu sēklasnaudas ieguldījuma veidā viena finanšu starpnieka pārvaldīto fondu ietvaros var saņemt saimnieciskās darbības veicējs vai tā saistītais uzņēmums, kas atbilst Komisijas regulas Nr.  </w:t>
      </w:r>
      <w:r w:rsidR="00000000" w:rsidRPr="00000000" w:rsidDel="00000000">
        <w:rPr>
          <w:rtl w:val="0"/>
        </w:rPr>
        <w:t xml:space="preserve">651/2014</w:t>
      </w:r>
      <w:r w:rsidR="00000000" w:rsidRPr="00000000" w:rsidDel="00000000">
        <w:rPr>
          <w:rtl w:val="0"/>
        </w:rPr>
        <w:t xml:space="preserve"> I pielikuma 3. panta 3. punktā minētajai definīcijai, ja saimnieciskās darbības veicējs šo noteikumu ietvaros ir saņēmis pirmssēklas naudas ieguldījumu.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Sēklasnaudas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kā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kā aizdevumu, ja sēklasnaudas ieguldījuma veikšanu aizdevuma veidā apstiprina sabiedrība Altum un vienlaikus tiek ievēroti Komisijas regulas Nr. </w:t>
      </w:r>
      <w:r w:rsidR="00000000" w:rsidRPr="00000000" w:rsidDel="00000000">
        <w:rPr>
          <w:rtl w:val="0"/>
        </w:rPr>
        <w:t xml:space="preserve">651/2014</w:t>
      </w:r>
      <w:r w:rsidR="00000000" w:rsidRPr="00000000" w:rsidDel="00000000">
        <w:rPr>
          <w:rtl w:val="0"/>
        </w:rPr>
        <w:t xml:space="preserve"> 21. panta 17. punktā minētie nosacījumi.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Finanšu starpnieki vienam saimnieciskās darbības veicējam sniedz atbalstu sēklasnaudas ieguldījuma veidā ne vairāk kā 250 000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Veicot sēklasnaudas ieguldījumus, privātie fondu dalībnieki piedalās ar savu līdzfinansējumu fonda līmenī, kura apmērs tiek noteikts publiskās iepirkuma procedūras ietvaros un kas nav mazāks par 10 % no sēklasnaudas ieguldījumu apmēra saskaņā ar Komisijas regulas Nr. </w:t>
      </w:r>
      <w:r w:rsidR="00000000" w:rsidRPr="00000000" w:rsidDel="00000000">
        <w:rPr>
          <w:rtl w:val="0"/>
        </w:rPr>
        <w:t xml:space="preserve">651/2014</w:t>
      </w:r>
      <w:r w:rsidR="00000000" w:rsidRPr="00000000" w:rsidDel="00000000">
        <w:rPr>
          <w:rtl w:val="0"/>
        </w:rPr>
        <w:t xml:space="preserve"> 21. panta 12. punkta "a" apakšpunktu. Šo noteikumu izpratnē privātie fondu dalībnieki ir fondu dalībnieki (tai skaitā finanšu starpnieki), izņemot sabiedrību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Sēklasnaudas ieguldījumiem finanšu starpnieka vai saimnieciskās darbības veicēja līmenī jāpiesaista līdzfinansējums no privātiem ieguldītājiem, kas atbilst Komisijas regulas Nr. </w:t>
      </w:r>
      <w:r w:rsidR="00000000" w:rsidRPr="00000000" w:rsidDel="00000000">
        <w:rPr>
          <w:rtl w:val="0"/>
        </w:rPr>
        <w:t xml:space="preserve">651/2014</w:t>
      </w:r>
      <w:r w:rsidR="00000000" w:rsidRPr="00000000" w:rsidDel="00000000">
        <w:rPr>
          <w:rtl w:val="0"/>
        </w:rPr>
        <w:t xml:space="preserve"> 2. panta 72. punktam, ievērojot Komisijas regulas Nr. </w:t>
      </w:r>
      <w:r w:rsidR="00000000" w:rsidRPr="00000000" w:rsidDel="00000000">
        <w:rPr>
          <w:rtl w:val="0"/>
        </w:rPr>
        <w:t xml:space="preserve">651/2014</w:t>
      </w:r>
      <w:r w:rsidR="00000000" w:rsidRPr="00000000" w:rsidDel="00000000">
        <w:rPr>
          <w:rtl w:val="0"/>
        </w:rPr>
        <w:t xml:space="preserve"> 21. panta 12. punktā noteiktās minimālās robežvērtības: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4.1.</w:t>
      </w:r>
      <w:r w:rsidR="00000000" w:rsidRPr="00000000" w:rsidDel="00000000">
        <w:rPr>
          <w:rtl w:val="0"/>
        </w:rPr>
        <w:t xml:space="preserve"> apakšpunktā minētā finansējuma: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20 % apmērā, ja atbalstu sēklasnaudas ieguldījumu veidā sniedz saimnieciskās darbības veicējam, kas darbojies kādā tirgū ne ilgāk kā 10 gadus kopš tā reģistrācijas;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apmērā, ja atbalstu sēklasnaudas ieguldījumu veidā sniedz saimnieciskās darbības veicējam, kas darbojies kādā tirgū ilgāk nekā 10 gadus kopš tā reģistrācijas, ar nosacījumu, ka sēklasnaudas ieguldījums ir nepieciešams, lai saimnieciskās darbības veicējs veiktu jaunu saimniecisko darbību, un sēklasnaudas ieguldījums pārsniedz 50 % no saimnieciskās darbības veicēja pēdējo piecu gadu vidējā apgrozījuma gadā;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4.2.</w:t>
      </w:r>
      <w:r w:rsidR="00000000" w:rsidRPr="00000000" w:rsidDel="00000000">
        <w:rPr>
          <w:rtl w:val="0"/>
        </w:rPr>
        <w:t xml:space="preserve"> apakšpunktā minētā finansējuma Latvijā līdz šo noteikumu </w:t>
      </w:r>
      <w:r w:rsidR="00000000" w:rsidRPr="00000000" w:rsidDel="00000000">
        <w:rPr>
          <w:rtl w:val="0"/>
        </w:rPr>
        <w:t xml:space="preserve">20.</w:t>
      </w:r>
      <w:r w:rsidR="00000000" w:rsidRPr="00000000" w:rsidDel="00000000">
        <w:rPr>
          <w:rtl w:val="0"/>
        </w:rPr>
        <w:t xml:space="preserve"> punktā minētajiem termiņiem: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20 % apmērā, ja atbalstu sēklasnaudas ieguldījumu veidā sniedz saimnieciskās darbības veicējam, kas darbojies kādā tirgū ne ilgāk kā 10 gadus kopš tā reģistrācijas;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apmērā, ja atbalstu sēklasnaudas ieguldījumu veidā sniedz saimnieciskās darbības veicējam, kas darbojies kādā tirgū ilgāk nekā 10 gadus kopš tā reģistrācijas, ar nosacījumu, ka sēklasnaudas ieguldījums ir nepieciešams, lai saimnieciskās darbības veicējs veiktu jaunu saimniecisko darbību, un sēklasnaudas ieguldījums pārsniedz 50 % no saimnieciskās darbības veicēja pēdējo piecu gadu vidējā apgrozījuma gadā;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4.2.</w:t>
      </w:r>
      <w:r w:rsidR="00000000" w:rsidRPr="00000000" w:rsidDel="00000000">
        <w:rPr>
          <w:rtl w:val="0"/>
        </w:rPr>
        <w:t xml:space="preserve"> apakšpunktā minētā finansējuma ārpus Latvijas līdz šo noteikumu </w:t>
      </w:r>
      <w:r w:rsidR="00000000" w:rsidRPr="00000000" w:rsidDel="00000000">
        <w:rPr>
          <w:rtl w:val="0"/>
        </w:rPr>
        <w:t xml:space="preserve">20.</w:t>
      </w:r>
      <w:r w:rsidR="00000000" w:rsidRPr="00000000" w:rsidDel="00000000">
        <w:rPr>
          <w:rtl w:val="0"/>
        </w:rPr>
        <w:t xml:space="preserve"> punktā minētajiem termiņiem: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40 % apmērā, ja atbalstu sēklasnaudas ieguldījumu veidā sniedz saimnieciskās darbības veicējam, kas darbojies kādā tirgū ne ilgāk kā 10 gadus kopš tā reģistrācijas;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60 % apmērā, ja atbalstu sēklasnaudas ieguldījumu veidā sniedz saimnieciskās darbības veicējam, kas darbojies kādā tirgū ilgāk nekā 10 gadus kopš tā reģistrācijas, ar nosacījumu, ka sēklasnaudas ieguldījums ir nepieciešams, lai saimnieciskās darbības veicējs veiktu jaunu saimniecisko darbību, un sēklasnaudas ieguldījums pārsniedz 50 % no saimnieciskās darbības veicēja pēdējo piecu gadu vidējā apgrozījuma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neatbilst šo noteikumu </w:t>
      </w:r>
      <w:r w:rsidR="00000000" w:rsidRPr="00000000" w:rsidDel="00000000">
        <w:rPr>
          <w:rtl w:val="0"/>
        </w:rPr>
        <w:t xml:space="preserve">36.2.</w:t>
      </w:r>
      <w:r w:rsidR="00000000" w:rsidRPr="00000000" w:rsidDel="00000000">
        <w:rPr>
          <w:rtl w:val="0"/>
        </w:rPr>
        <w:t xml:space="preserve"> apakšpunktā minētajām prasībām,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w:t>
      </w:r>
      <w:r w:rsidR="00000000" w:rsidRPr="00000000" w:rsidDel="00000000">
        <w:rPr>
          <w:rtl w:val="0"/>
        </w:rPr>
        <w:t xml:space="preserve">651/2014</w:t>
      </w:r>
      <w:r w:rsidR="00000000" w:rsidRPr="00000000" w:rsidDel="00000000">
        <w:rPr>
          <w:rtl w:val="0"/>
        </w:rPr>
        <w:t xml:space="preserve"> 21. panta 18. punktam, ievērojot, ka: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"a" apakšpunktu jāizpilda nosacījumi, kas paredzēti Komisijas regulā Nr. </w:t>
      </w:r>
      <w:r w:rsidR="00000000" w:rsidRPr="00000000" w:rsidDel="00000000">
        <w:rPr>
          <w:rtl w:val="0"/>
        </w:rPr>
        <w:t xml:space="preserve">2013/2831</w:t>
      </w:r>
      <w:r w:rsidR="00000000" w:rsidRPr="00000000" w:rsidDel="00000000">
        <w:rPr>
          <w:rtl w:val="0"/>
        </w:rPr>
        <w:t xml:space="preserve">. Pirms </w:t>
      </w:r>
      <w:r w:rsidR="00000000" w:rsidRPr="00000000" w:rsidDel="00000000">
        <w:rPr>
          <w:i w:val="1"/>
          <w:rtl w:val="0"/>
        </w:rPr>
        <w:t xml:space="preserve">de minimis</w:t>
      </w:r>
      <w:r w:rsidR="00000000" w:rsidRPr="00000000" w:rsidDel="00000000">
        <w:rPr>
          <w:rtl w:val="0"/>
        </w:rPr>
        <w:t xml:space="preserve"> atbalsta piešķiršanas vienam vienotam uzņēmumam finanšu starpnieks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2021/2831</w:t>
      </w:r>
      <w:r w:rsidR="00000000" w:rsidRPr="00000000" w:rsidDel="00000000">
        <w:rPr>
          <w:rtl w:val="0"/>
        </w:rPr>
        <w:t xml:space="preserve"> 3. panta 2. punktā noteikto </w:t>
      </w:r>
      <w:r w:rsidR="00000000" w:rsidRPr="00000000" w:rsidDel="00000000">
        <w:rPr>
          <w:i w:val="1"/>
          <w:rtl w:val="0"/>
        </w:rPr>
        <w:t xml:space="preserve">de minimis </w:t>
      </w:r>
      <w:r w:rsidR="00000000" w:rsidRPr="00000000" w:rsidDel="00000000">
        <w:rPr>
          <w:rtl w:val="0"/>
        </w:rPr>
        <w:t xml:space="preserve">atbalsta maksimālo apmēru, kā arī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Komisijas regulas Nr. </w:t>
      </w:r>
      <w:r w:rsidR="00000000" w:rsidRPr="00000000" w:rsidDel="00000000">
        <w:rPr>
          <w:rtl w:val="0"/>
        </w:rPr>
        <w:t xml:space="preserve">2013/2831</w:t>
      </w:r>
      <w:r w:rsidR="00000000" w:rsidRPr="00000000" w:rsidDel="00000000">
        <w:rPr>
          <w:rtl w:val="0"/>
        </w:rPr>
        <w:t xml:space="preserve"> 3.panta 9. punkta nosacījumus uzņēmuma sadalīšanas gadījumā. Šo noteikumu izpratnē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jāizpilda Komisijas regulas Nr. </w:t>
      </w:r>
      <w:r w:rsidR="00000000" w:rsidRPr="00000000" w:rsidDel="00000000">
        <w:rPr>
          <w:rtl w:val="0"/>
        </w:rPr>
        <w:t xml:space="preserve">651/2014</w:t>
      </w:r>
      <w:r w:rsidR="00000000" w:rsidRPr="00000000" w:rsidDel="00000000">
        <w:rPr>
          <w:rtl w:val="0"/>
        </w:rPr>
        <w:t xml:space="preserve"> 21. panta 18. punkta "b" apakšpunktā minētā prasība;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"c" apakšpunktu jāpiesaista papildu finansējums no Komisijas regulas Nr. </w:t>
      </w:r>
      <w:r w:rsidR="00000000" w:rsidRPr="00000000" w:rsidDel="00000000">
        <w:rPr>
          <w:rtl w:val="0"/>
        </w:rPr>
        <w:t xml:space="preserve">651/2014</w:t>
      </w:r>
      <w:r w:rsidR="00000000" w:rsidRPr="00000000" w:rsidDel="00000000">
        <w:rPr>
          <w:rtl w:val="0"/>
        </w:rPr>
        <w:t xml:space="preserve"> 2. panta 72. punktā minētā neatkarīgā privātā ieguldītāja finanšu starpnieka vai saimnieciskās darbības veicēja līmenī, ievērojot Komisijas regulas Nr. </w:t>
      </w:r>
      <w:r w:rsidR="00000000" w:rsidRPr="00000000" w:rsidDel="00000000">
        <w:rPr>
          <w:rtl w:val="0"/>
        </w:rPr>
        <w:t xml:space="preserve">651/2014</w:t>
      </w:r>
      <w:r w:rsidR="00000000" w:rsidRPr="00000000" w:rsidDel="00000000">
        <w:rPr>
          <w:rtl w:val="0"/>
        </w:rPr>
        <w:t xml:space="preserve"> 21. panta 12. punktā minētās minimālās robežvērtības: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 apmērā, ja kā finansējuma avots tiek izmantots šo noteikumu </w:t>
      </w:r>
      <w:r w:rsidR="00000000" w:rsidRPr="00000000" w:rsidDel="00000000">
        <w:rPr>
          <w:rtl w:val="0"/>
        </w:rPr>
        <w:t xml:space="preserve">4.2.</w:t>
      </w:r>
      <w:r w:rsidR="00000000" w:rsidRPr="00000000" w:rsidDel="00000000">
        <w:rPr>
          <w:rtl w:val="0"/>
        </w:rPr>
        <w:t xml:space="preserve"> apakšpunktā minētais finansējums atbalstam, kas sniegts ārpus Latvijas, vai atbalstam, kas sniegts Latvijā no 2028. gada 1. janvāra;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apmērā, ja kā finansējuma avots tiek izmantots šo noteikumu </w:t>
      </w:r>
      <w:r w:rsidR="00000000" w:rsidRPr="00000000" w:rsidDel="00000000">
        <w:rPr>
          <w:rtl w:val="0"/>
        </w:rPr>
        <w:t xml:space="preserve">4.1.</w:t>
      </w:r>
      <w:r w:rsidR="00000000" w:rsidRPr="00000000" w:rsidDel="00000000">
        <w:rPr>
          <w:rtl w:val="0"/>
        </w:rPr>
        <w:t xml:space="preserve"> apakšpunktā minētais finansējums vai ja kā finansējuma avots tiek izmantots šo noteikumu </w:t>
      </w:r>
      <w:r w:rsidR="00000000" w:rsidRPr="00000000" w:rsidDel="00000000">
        <w:rPr>
          <w:rtl w:val="0"/>
        </w:rPr>
        <w:t xml:space="preserve">4.2.</w:t>
      </w:r>
      <w:r w:rsidR="00000000" w:rsidRPr="00000000" w:rsidDel="00000000">
        <w:rPr>
          <w:rtl w:val="0"/>
        </w:rPr>
        <w:t xml:space="preserve"> apakšpunktā minētais finansējums un atbalsts tiek sniegts Latvijā līdz 2027. gada 31. decembrim;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w:t>
      </w:r>
      <w:r w:rsidR="00000000" w:rsidRPr="00000000" w:rsidDel="00000000">
        <w:rPr>
          <w:i w:val="1"/>
          <w:rtl w:val="0"/>
        </w:rPr>
        <w:t xml:space="preserve"> de minimis </w:t>
      </w:r>
      <w:r w:rsidR="00000000" w:rsidRPr="00000000" w:rsidDel="00000000">
        <w:rPr>
          <w:rtl w:val="0"/>
        </w:rPr>
        <w:t xml:space="preserve">atbalsta uzskaites un piešķiršanas kārtību un uzskaites veidlapu paraugiem;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 kas grozīta ar MK 16.04.2024. noteikumiem Nr. 240)</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Fondā visus ieņēmumus, kas gūti no sēklasnaudas ieguldījumu portfeļa realizēšanas, secīgi sadala šādā secībā: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fonda dalībniekiem, līdz tie saņem atpakaļ savus ieguldījumus fondā, kuri izmantoti sēklasnaudas ieguldījumu veikšanai un uz šiem ieguldījumiem attiecināmās vadības maksas segšanai;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fonda dalībniekiem, līdz tie saņem 6 % gadā no saviem ieguldījumiem fondā, kuri izmantoti sēklasnaudas ieguldījumu veikšanai un uz šiem ieguldījumiem attiecināmās vadības maksas segšanai;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sadala starp privātajiem fonda dalībniekiem, vismaz 20 % paredzot finanšu starpniekiem.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Fondā zaudējumus no sēklasnaudas ieguldījumiem sedz fonda dalībnieki proporcionāli to ieguldījumiem fondā sēklasnaudas ieguldījumu veikšanai.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ietvaros piešķirtā darbības sākšanas atbalsta apmērs atbilstoši Komisijas regulas Nr.  </w:t>
      </w:r>
      <w:r w:rsidR="00000000" w:rsidRPr="00000000" w:rsidDel="00000000">
        <w:rPr>
          <w:rtl w:val="0"/>
        </w:rPr>
        <w:t xml:space="preserve">651/2014</w:t>
      </w:r>
      <w:r w:rsidR="00000000" w:rsidRPr="00000000" w:rsidDel="00000000">
        <w:rPr>
          <w:rtl w:val="0"/>
        </w:rPr>
        <w:t xml:space="preserve"> 22. pantam ir vienāds ar pirmssēklas naudas ieguldījuma apmēru.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ietvaros piešķirtā riska finansējuma atbalsta apmērs atbilstoši Komisijas regulas Nr. </w:t>
      </w:r>
      <w:r w:rsidR="00000000" w:rsidRPr="00000000" w:rsidDel="00000000">
        <w:rPr>
          <w:rtl w:val="0"/>
        </w:rPr>
        <w:t xml:space="preserve">651/2014</w:t>
      </w:r>
      <w:r w:rsidR="00000000" w:rsidRPr="00000000" w:rsidDel="00000000">
        <w:rPr>
          <w:rtl w:val="0"/>
        </w:rPr>
        <w:t xml:space="preserve"> 21. pantam ir vienāds ar sēklasnaudas ieguldījuma apmēru, izņemot gadījumu, ja tiek sniegts </w:t>
      </w:r>
      <w:r w:rsidR="00000000" w:rsidRPr="00000000" w:rsidDel="00000000">
        <w:rPr>
          <w:i w:val="1"/>
          <w:rtl w:val="0"/>
        </w:rPr>
        <w:t xml:space="preserve">de minimis</w:t>
      </w:r>
      <w:r w:rsidR="00000000" w:rsidRPr="00000000" w:rsidDel="00000000">
        <w:rPr>
          <w:rtl w:val="0"/>
        </w:rPr>
        <w:t xml:space="preserve"> atbalsts. Ja tiek sniegts </w:t>
      </w:r>
      <w:r w:rsidR="00000000" w:rsidRPr="00000000" w:rsidDel="00000000">
        <w:rPr>
          <w:i w:val="1"/>
          <w:rtl w:val="0"/>
        </w:rPr>
        <w:t xml:space="preserve">de minimis</w:t>
      </w:r>
      <w:r w:rsidR="00000000" w:rsidRPr="00000000" w:rsidDel="00000000">
        <w:rPr>
          <w:rtl w:val="0"/>
        </w:rPr>
        <w:t xml:space="preserve"> atbalsts,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apmērā vai ne mazāk kā 1000 bāzes punktu apmērā nenodrošinātam aizdevumam.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pirmssēklas naudas ieguldījuma veidā, kas šo noteikumu ietvaros piešķirts saskaņā ar Komisijas regulas Nr.  </w:t>
      </w:r>
      <w:r w:rsidR="00000000" w:rsidRPr="00000000" w:rsidDel="00000000">
        <w:rPr>
          <w:rtl w:val="0"/>
        </w:rPr>
        <w:t xml:space="preserve">651/2014</w:t>
      </w:r>
      <w:r w:rsidR="00000000" w:rsidRPr="00000000" w:rsidDel="00000000">
        <w:rPr>
          <w:rtl w:val="0"/>
        </w:rPr>
        <w:t xml:space="preserve"> 22. pantu, drīkst apvienot ar citu darbības sākšanas atbalstu, nepārsniedzot Komisijas regulas Nr.  </w:t>
      </w:r>
      <w:r w:rsidR="00000000" w:rsidRPr="00000000" w:rsidDel="00000000">
        <w:rPr>
          <w:rtl w:val="0"/>
        </w:rPr>
        <w:t xml:space="preserve">651/2014</w:t>
      </w:r>
      <w:r w:rsidR="00000000" w:rsidRPr="00000000" w:rsidDel="00000000">
        <w:rPr>
          <w:rtl w:val="0"/>
        </w:rPr>
        <w:t xml:space="preserve"> 22. panta 3. punktā noteikto maksimālo darbības sākšanas atbalsta apmēru un ievērojot šo noteikumu </w:t>
      </w:r>
      <w:r w:rsidR="00000000" w:rsidRPr="00000000" w:rsidDel="00000000">
        <w:rPr>
          <w:rtl w:val="0"/>
        </w:rPr>
        <w:t xml:space="preserve">51.</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Pirmssēklas naudas ieguldījumu saimnieciskās darbības veicējā var veikt, apvienojot dažādu veidu pirmssēklas naudas ieguldījumus saskaņā ar Komisijas regulas Nr.  </w:t>
      </w:r>
      <w:r w:rsidR="00000000" w:rsidRPr="00000000" w:rsidDel="00000000">
        <w:rPr>
          <w:rtl w:val="0"/>
        </w:rPr>
        <w:t xml:space="preserve">651/2014</w:t>
      </w:r>
      <w:r w:rsidR="00000000" w:rsidRPr="00000000" w:rsidDel="00000000">
        <w:rPr>
          <w:rtl w:val="0"/>
        </w:rPr>
        <w:t xml:space="preserve"> 22. panta 4. punktā minētajiem nosacījumiem.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Atbalstu sēklasnaudas ieguldījuma veidā, kas šo noteikumu ietvaros piešķirts saskaņā ar Komisijas regulas Nr. </w:t>
      </w:r>
      <w:r w:rsidR="00000000" w:rsidRPr="00000000" w:rsidDel="00000000">
        <w:rPr>
          <w:rtl w:val="0"/>
        </w:rPr>
        <w:t xml:space="preserve">651/2014</w:t>
      </w:r>
      <w:r w:rsidR="00000000" w:rsidRPr="00000000" w:rsidDel="00000000">
        <w:rPr>
          <w:rtl w:val="0"/>
        </w:rPr>
        <w:t xml:space="preserve"> 21. pantu,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8. punktā noteikto maksimālo riska finansējuma atbalsta apmēru un ievērojot šo noteikumu </w:t>
      </w:r>
      <w:r w:rsidR="00000000" w:rsidRPr="00000000" w:rsidDel="00000000">
        <w:rPr>
          <w:rtl w:val="0"/>
        </w:rPr>
        <w:t xml:space="preserve">51.</w:t>
      </w:r>
      <w:r w:rsidR="00000000" w:rsidRPr="00000000" w:rsidDel="00000000">
        <w:rPr>
          <w:rtl w:val="0"/>
        </w:rPr>
        <w:t xml:space="preserve"> punktā minēto nosacījumu.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Finanšu starpnieki var veikt turpmākus ieguldījumus šo noteikumu ietvaros atbalstītajos saimnieciskās darbības veicējos saskaņā ar Komisijas regulas Nr. </w:t>
      </w:r>
      <w:r w:rsidR="00000000" w:rsidRPr="00000000" w:rsidDel="00000000">
        <w:rPr>
          <w:rtl w:val="0"/>
        </w:rPr>
        <w:t xml:space="preserve">651/2014</w:t>
      </w:r>
      <w:r w:rsidR="00000000" w:rsidRPr="00000000" w:rsidDel="00000000">
        <w:rPr>
          <w:rtl w:val="0"/>
        </w:rPr>
        <w:t xml:space="preserve"> 21. panta 4. un 8.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par vienām un tām pašām izmaksām, ja citas valsts atbalsta programmas ietvaros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ietvaros piešķirto atbalstu drīkst apvienot ar citas valsts atbalsta programmas ietvaros saņemto atbalstu par dažādām attiecināmajām izmaksām.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plāno veikt atbalsta kumulāciju (izņemot šo noteikumu </w:t>
      </w:r>
      <w:r w:rsidR="00000000" w:rsidRPr="00000000" w:rsidDel="00000000">
        <w:rPr>
          <w:rtl w:val="0"/>
        </w:rPr>
        <w:t xml:space="preserve">51.</w:t>
      </w:r>
      <w:r w:rsidR="00000000" w:rsidRPr="00000000" w:rsidDel="00000000">
        <w:rPr>
          <w:rtl w:val="0"/>
        </w:rPr>
        <w:t xml:space="preserve"> punktā</w:t>
      </w:r>
      <w:r w:rsidR="00000000" w:rsidRPr="00000000" w:rsidDel="00000000">
        <w:rPr>
          <w:rtl w:val="0"/>
        </w:rPr>
        <w:t xml:space="preserve"> minēto atbalsta apvienošanas ierobežojumu), tad informāciju par plānoto un piešķirto komercdarbības atbalstu, norādot atbalsta piešķiršanas datumu, atbalsta sniedzēju, atbalsta pasākumu, plānoto vai piešķirto atbalsta summu un atbalsta intensitāti, iesniedz kopā 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prasības, atbalsta saņēmējam ir pienākums atmaksāt atbalsta sniedzējam projekta ietvaros saņemto nelikumīgo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16.04.2024. noteikumu Nr. 240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Finanšu starpnieki nodrošina šo noteikumu ietvaros sniegtā atbalsta uzskaiti, tai skaitā detalizētu informatīvu un pamatojošu dokumentāciju, kas nepieciešama, lai noteiktu, ka ir izpildīti šo noteikumu nosacījumi. Minēto uzskaiti un dokumentāciju finanšu starpnieki glabā 10 gadus no pēdējā atbalsta piešķiršanas dienas, bet ne mazāk kā līdz šo noteikumu </w:t>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punktā minētajam termiņam. Saimnieciskās darbības veicēji informāciju par šo noteikumu ietvaros saņemto atbalstu glabā visu atbalsta saņemšanas laiku, bet ne mazāk kā 10 gadus no atbalsta saņemšanas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651/2014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25-TA-152</w:t>
    </w:r>
    <w:r>
      <w:br/>
    </w:r>
    <w:r w:rsidR="00000000" w:rsidRPr="00000000" w:rsidDel="00000000">
      <w:rPr>
        <w:rtl w:val="0"/>
      </w:rPr>
      <w:t xml:space="preserve">Izdrukāts 30.07.2026. 00.04 - 2.0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25-TA-152</w:t>
    </w:r>
    <w:r>
      <w:br/>
    </w:r>
    <w:r w:rsidR="00000000" w:rsidRPr="00000000" w:rsidDel="00000000">
      <w:rPr>
        <w:rtl w:val="0"/>
      </w:rPr>
      <w:t xml:space="preserve">Izdrukāts 30.07.2026. 00.04 - 2.0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noteikumu_konsolidētā_versija_25-TA-152.docx</dc:title>
</cp:coreProperties>
</file>

<file path=docProps/custom.xml><?xml version="1.0" encoding="utf-8"?>
<Properties xmlns="http://schemas.openxmlformats.org/officeDocument/2006/custom-properties" xmlns:vt="http://schemas.openxmlformats.org/officeDocument/2006/docPropsVTypes"/>
</file>