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6. maija noteikumos Nr. 237 "Valsts vērtspapīru izlaišanas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22-TA-3261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