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23. decembra noteikumos Nr. 834 "Prasības ūdens, augsnes un gaisa aizsardzībai no lauksaimnieciskās darbības izraisīta piesārņojuma""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24-TA-730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