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Kriminālprocesa likumā (Latvijas Republikas Saeimas un Ministru Kabineta Ziņotājs, 2005, 11., 20. nr.; 2006, 4. nr.; 2007, 3., 13. nr.; 2008, 1., 15. nr.; 2009, 9., 14., 15. nr.; Latvijas Vēstnesis, 2010, 19., 178. nr.; 2011, 117. nr.; 2012, 92., 189. nr.; 2013, 6., 21., 61., 112., 183., 187., 252. nr.; 2014, 113., 214. nr.; 2015, 11., 29., 140., 235. nr.; 2016, 48., 241. nr.; 2017, 75., 132., 203. nr.; 2018, 132., 201. nr.; 2019, 248.A nr.; 2020, 119.C, 232., 250. nr.; 2021, 12.A, 45.B, 202. nr.; 2022, 120., 204. nr.; 2023, 123., 203. nr.; 2024, 124., 196., 226.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361.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"Krimināllikumā noteiktajos gadījumos" ar vārdiem "noziedzīga nodarījuma izdarīšanas priekšmeta konfiskāciju";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w:t>
      </w:r>
      <w:r w:rsidR="00000000" w:rsidRPr="00000000" w:rsidDel="00000000">
        <w:rPr>
          <w:vertAlign w:val="superscript"/>
          <w:rtl w:val="0"/>
        </w:rPr>
        <w:t xml:space="preserve">1</w:t>
      </w:r>
      <w:r w:rsidR="00000000" w:rsidRPr="00000000" w:rsidDel="00000000">
        <w:rPr>
          <w:rtl w:val="0"/>
        </w:rPr>
        <w:t xml:space="preserve"> daļas otro teikumu pēc vārdiem "vai komercķīlas" ar vārdiem "vai finanšu ķīlas".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361.</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un 4. punktā vārdu "(akcijas)" ar vārdiem "vai 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4. punktā vārdu "naudas";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"glabāšanā" ar vārdiem "vai pārvaldībā";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 "(akcijām)" ar vārdiem "vai 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Uzliekot arestu kapitāla daļām vai akcijām, procesa virzītājs var uzlikt arestēto kapitāla daļu vai akciju īpašniekam un kapitālsabiedrībai, kuras kapitāla daļas vai akcijas ir arestētas, pienākumu Komerclikumā noteiktajā termiņā informēt procesa virzītāju par dalībnieku vai akcionāru sapulces sasaukšanu un sapulces darba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"(akcijām)" ar vārdiem "vai akcijām" un vārdu "(akcijas)" ar vārdiem "vai akcijas".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362. panta ceturto daļu pēc vārdiem "glabāšanā" ar vārdiem "vai pārvaldībā".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364.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Naudu, finanšu instrumentus, kapitāla daļas vai akcijas uzskaita pēc to nominālās vērtības. Kapitāla daļas vai akcijas, kurām tiek uzlikts arests, ja nepieciešams, var novērtēt pēc tirgus vērtības, pieaicinot speciālistu. Ja kapitāla daļas vai akcijas nodod pārvaldībā, tās novērtē pēc tirgus vērtības, pieaicinot sertificētu vērtētāju."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364.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364.</w:t>
      </w:r>
      <w:r w:rsidR="00000000" w:rsidRPr="00000000" w:rsidDel="00000000">
        <w:rPr>
          <w:b w:val="1"/>
          <w:vertAlign w:val="superscript"/>
          <w:rtl w:val="0"/>
        </w:rPr>
        <w:t xml:space="preserve">2</w:t>
      </w:r>
      <w:r w:rsidR="00000000" w:rsidRPr="00000000" w:rsidDel="00000000">
        <w:rPr>
          <w:b w:val="1"/>
          <w:rtl w:val="0"/>
        </w:rPr>
        <w:t xml:space="preserve"> pants. Arestētās mantas aizstāšana pēc personas lūguma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(1) Arestētās mantas īpašnieks vai likumīgais valdītājs var iesniegt lūgumu procesa virzītājam par arestētās mantas aizstāšanu ar finanšu līdzekļiem. Šādu lūgumu var iesniegt līdz brīdim, kad procesa virzītājs pieņem lēmumu par arestētās mantas realizāciju vai iznīcināšanu.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finanšu līdzekļiem nevar aizstāt tādu arestēto mantu, kas, iespējams, ir noziedzīgi iegūta manta un kas atdodama pēc piederības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mantas aizstāšanu izlemj rakstveida procesā, lēmumā nosakot 30 dienu termiņu finanšu līdzekļu labprātīgai samaksai. Arestētajai mantai uzlikto arestu procesa virzītājs atceļ, kad persona samaksājusi finanšu līdzekļus aizstātās mantas vērtībā. Aizstātās mantas vērtību nosaka pēc vērtības, kāda tai bija aresta uzlikšanas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informē pārvaldnieku par lēmumu atcelt arestu mantai, kas ir nodota pārvaldībā.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finanšu līdzekļi 30 dienu laikā pēc lēmuma par mantas aizstāšanu spēkā stāšanās netiek pilnībā samaksāti, lēmums par arestētās mantas aizstāšanu zaudē spēku.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Sūdzību par lēmumu noraidīt lūgumu par mantas aizstāšanu izskata uzraugošais prokurors, amatā augstāks prokurors vai augstāka līmeņa tiesas tiesnesis rakstveida procesā. Lēmums nav pārsūdzams."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365.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365. pants. Rīcība ar arestēto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Mantu, kurai uzlikts arests, var atstāt glabāšanā tās īpašniekam vai lietotājam, viņa ģimenes locekļiem vai citai fiziskajai vai juridiskajai personai, ja šī persona spēj nodrošināt mantas saglabāšanu un ja tas nekaitē turpmākajam kriminālprocesam. Personai izskaidro likumā paredzēto atbildību par mantas saglabāšanu, un persona par to parakstās.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iestādes, kurām ar procesa virzītāja lēmumu pārvaldībā nodod mantu, kurai uzlikts arests, bet kuru nav iespējams atstāt glabāšanā šā panta pirmajā daļā noteiktajām personām (turpmāk – pārvaldnieks), kā arī šādas mantas pārvaldības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mantu pārvalda efektīvi. Efektīva pārvaldība aptver mantas vērtības saglabāšanu un pārvaldības izmaksu samazināšanu līdz minimumam, un, ciktāl tas ir objektīvi iespējams un ekonomiski pamatoti, arī mantas vērtības palielināšanu.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Lēmuma kopiju par arestētās mantas nodošanu pārvaldībā procesa virzītājs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Pārvaldnieks piecu darbdienu vai 30 dienu laikā, ja pārvaldībā nodota neatvietojama lieta, pēc lēmuma kopijas saņemšanas par mantas nodošanu pārvaldībā informē procesa virzītāju par pārvaldības izdevumu apmēru, mantas ilgstošas pārvaldības riskiem un to ietekmi uz mantas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pārvaldnieks konstatē, ka manta var būtiski zaudēt savu vērtību, mantas pārvaldība rada vai var radīt būtiskus zaudējumus valstij, pārvaldības izdevumi pārsniedz vai var pārsniegt mantas vērtību vai iespējamos ienākumus no mantas realizācijas nākotnē vai mantas ilgstoša pārvaldība nav iespējama, tas nekavējoties, bet ne vēlāk kā triju darbdienu laikā informē par to procesa virzītāju.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saņemot šā panta piektajā daļā minēto informāciju, var pieņemt, bet, saņemot šā panta sestajā daļā minēto informāciju, pieņem lēmumu par mantas realizāciju vai iznīcināšanu. Neatkarīgi no pārvaldnieka sniegtās informācijas arestētās mantas nodošanu realizācijai vai iznīcināšanai var ierosināt arī arestētās mantas īpašnieks vai likumīgais valdītājs. Ministru kabinets nosaka mantas realizācijas vai iznīcināšanas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kopiju par arestētās mantas realizāciju vai iznīcināšanu procesa virzītājs nosūta vai izsniedz pārvaldniekam, arestētās mantas īpašniekam vai likumīgajam valdītājam un hipotekārajam kreditoram vai komercķīlas ņēmējam, ja tāds ir. Arestētās mantas īpašnieks vai likumīgais valdītājs, hipotekārais kreditors vai komercķīlas ņēmējs pirmstiesas procesā lēmumu var pārsūdzēt izmeklēšanas tiesnesim 10 dienu laikā no tā kopijas saņemšanas dienas. Līdz sūdzības izskatīšanai lēmuma izpilde tiek apturēta. Lēmuma izpildes apturēšana neattiecas uz mantu, kuras ilgstoša pārvaldība nav iespējama. Izmeklēšanas tiesneša lēmums nav pārsūdzams, izņemot ja pārsūdzēts lēmums par neatvietojamas lietas realizāciju. Izmeklēšanas tiesneša lēmums par neatvietojamas lietas realizāciju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atceļ lēmumu par arestētās mantas nodošanu pārvaldībā, ja ir zudis pārvaldības piemērošanas pamats. Procesa virzītājs lēmumu atcelt arestētās mantas nodošanu pārvaldībā nosūta vai izsniedz pārvaldniekam un arestētās mantas īpašniekam vai likumīgajam valdītājam.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tiek uzlikts arests virtuālajai valūtai, to ar procesa virzītāja lēmumu nodod realizācijai. Ministru kabinets nosaka virtuālās valūtas realizācijas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Glabāšanas vietu un kārtību lietām, kurām uzlikts arests un kuru apgrozība aizliegta ar likumu, kā arī naudai, valūtai, vekseļiem un citiem naudas dokumentiem, izstrādājumiem no dārgmetāliem un dārgakmeņiem, kā arī dārgmetāliem un dārgakmeņiem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Noguldījumi netiek izņemti, bet pēc lēmuma saņemšanas par aresta uzlikšanu mantai ar tiem tiek pārtrauktas izdevumu operācijas.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365.</w:t>
      </w:r>
      <w:r w:rsidR="00000000" w:rsidRPr="00000000" w:rsidDel="00000000">
        <w:rPr>
          <w:vertAlign w:val="superscript"/>
          <w:rtl w:val="0"/>
        </w:rPr>
        <w:t xml:space="preserve">1 </w:t>
      </w:r>
      <w:r w:rsidR="00000000" w:rsidRPr="00000000" w:rsidDel="00000000">
        <w:rPr>
          <w:rtl w:val="0"/>
        </w:rPr>
        <w:t xml:space="preserve">un 365.</w:t>
      </w:r>
      <w:r w:rsidR="00000000" w:rsidRPr="00000000" w:rsidDel="00000000">
        <w:rPr>
          <w:vertAlign w:val="superscript"/>
          <w:rtl w:val="0"/>
        </w:rPr>
        <w:t xml:space="preserve">2</w:t>
      </w:r>
      <w:r w:rsidR="00000000" w:rsidRPr="00000000" w:rsidDel="00000000">
        <w:rPr>
          <w:rtl w:val="0"/>
        </w:rPr>
        <w:t xml:space="preserve"> pantu šādā redakcijā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kriminālprocesā iegūtās konkrētās ziņas par faktiem rada pamatotas aizdomas, ka tiks veiktas darbības, tai skaitā kapitālsabiedrības reorganizācija, likvidācija vai pamatkapitāla izmaiņas, kas ir vērstas uz arestēto kapitāla daļu vai akciju vērtības samazināšanu, vai notiks arestētās kapitālsabiedrības mantas apzināta izšķērdēšana, procesa virzītājs arestētās kapitāla daļas vai akcijas var nodot pārvaldniekam. Ministru kabinets nosaka kārtību, kādā notiek arestēto kapitāla daļu vai akciju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Pārvaldībā nenodod: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kapitāla daļas vai akcijas, kura, iespējams, ir bijusi izveidota vai izmantota noziedzīga nodarījuma izdarīšanai un kura neveic faktisko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kuras pamatkapitāla apmērs ir mazāks par likumā noteikto minimālo pamatkapitāla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kapitāla daļas vai akcijas, kurai ar tiesas nolēmumu ir pasludināts juridiskās personas maksātnespējas process vai kuras piespiedu likvidācija ir uzsākta normatīvajos aktos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daļas vai akcijas kapitālsabiedrībā, kas ir finanšu tirgus dalībnieks, kura darbību regulē un uzrauga Latvijas Banka, kā arī akcijas, kuras iekļautas regulētajā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tādas kapitālsabiedrības kapitāla daļas vai akcijas, kura atbilst mikrosabiedrības, mazas sabiedrības vai maza koncerna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tādas kapitālsabiedrības kapitāla daļas vai akcijas, kuru nodošana pārvaldībā nav lietderīga vai var radīt būtiskus neattaisnotus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kapitālsabiedrības kapitāla daļu vai akciju nodošanu pārvaldībā apstiprina izmeklēšanas tiesnesis. Kapitāla daļu vai akciju īpašnieks vai kapitālsabiedrība, kuras kapitāla daļas vai akcijas ir arestētas,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Procesa virzītājs lēmumu par kapitālsabiedrības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ir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vai akciju pārvaldnieks 30 dienu laikā no brīža, kad konstatējis risku, ka arestētās kapitāla daļas vai akcijas būtiski var zaudēt savu vērtību vai ka pārvaldības izdevumi pārsniedz vai var pārsniegt kapitāla daļu vai akciju vērtību vai iespējamos ienākumus no kapitāla daļu vai akciju realizācijas nākotnē, par to informē procesa virzītāju. Procesa virzītājs, saņemot šādu informāciju, ar arestēto kapitāla daļu vai akciju īpašnieka piekrišanu var pieņemt lēmumu par arestēto kapitāla daļu vai akciju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Arestēto kapitāla daļu vai akciju nodošanu realizācijai var ierosināt arī arestēto kapitāla daļu vai akciju īpašnieks vai kapitālsabiedrība, kuras kapitāla daļas vai akcijas ir arestētas, ar arestēto kapitāla daļu vai akciju īpašnieka piekrišanu.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Lēmuma kopiju par arestēto kapitāla daļu vai akciju realizāciju procesa virzītājs nosūta vai izsniedz pārvaldniekam, arestēto kapitāla daļu vai akciju īpašniekam un kapitālsabiedrībai, kuras kapitāla daļas vai akcijas ir arestētas, kā arī komercķīlas ņēmējam, ja tāds ir. Arestēto kapitāla daļu vai akciju īpašnieks, kapitālsabiedrība, kuras kapitāla daļas vai akcijas ir arestētas, vai komercķīlas ņēmējs pirmstiesas procesā lēmumu var pārsūdzēt izmeklēšanas tiesnesim 10 dienu laikā no lēmuma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Procesa virzītājs atceļ lēmumu par arestēto kapitāla daļu vai akciju nodošanu pārvaldībā, ja ir zudis pārvaldības piemērošanas pamats. Procesa virzītājs lēmumu atcelt arestēto kapitāla daļu vai akciju nodošanu pārvaldībā nosūta izpildei kapitālsabiedrībai, pārvaldniekam un informācijai – publiskajam reģistram, ja kapitāla daļas vai akcijas tajā ir reģistrētas. Procesa virzītājs šī lēmuma kopiju nosūta vai izsniedz arī personai, kuras kapitāla daļas vai akcijas bija nodotas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365.</w:t>
      </w:r>
      <w:r w:rsidR="00000000" w:rsidRPr="00000000" w:rsidDel="00000000">
        <w:rPr>
          <w:b w:val="1"/>
          <w:vertAlign w:val="superscript"/>
          <w:rtl w:val="0"/>
        </w:rPr>
        <w:t xml:space="preserve">2</w:t>
      </w:r>
      <w:r w:rsidR="00000000" w:rsidRPr="00000000" w:rsidDel="00000000">
        <w:rPr>
          <w:b w:val="1"/>
          <w:rtl w:val="0"/>
        </w:rPr>
        <w:t xml:space="preserve"> pants. Arestēto finanšu instrumentu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instrumenti netiek izņemti, bet pēc lēmuma saņemšanas par aresta uzlikšanu mantai ar tiem neveic nekādas darbības, izņemot tādas darbības, kas veicamas saskaņā ar procesa virzītāja lēmumu vai tādu obligātu finanšu instrumenta notikumu, kas nav atkarīgs no personas, kuras mantai uzlikts arests, konta turētāja vai pārvaldnieka gribas. Ministru kabinets nosaka papīra formas finanšu instrumentu glabāšanas vietu un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finanšu instrumentus, kas ir iegrāmatoti finanšu instrumentu kontā un kas ir publiskā apgrozībā esošas akcijas, un kuriem ir uzlikts arests, var nodot pārvaldniekam. Ministru kabinets nosaka kārtību, kādā notiek finanšu instrumentu pārvaldība.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Pirmstiesas procesā procesa virzītāja pieņemto lēmumu par finanšu instrumentu nodošanu pārvaldībā apstiprina izmeklēšanas tiesnesis. Procesa virzītājs šo lēmumu nosūta vai izsniedz pārvaldniekam, finanšu instrumentu īpašniekam, finanšu institūcijai, kuras finanšu instrumentu kontā finanšu instrumenti ir iegrāmatoti, kā arī finanšu ķīlas ņēmējam, ja tāds ir. Finanšu instrumentu īpašnieks vai finanšu ķīlas ņēmējs izmeklēšanas tiesneša lēmumu 10 dienu laikā no tā kopijas saņemšanas dienas var pārsūdzēt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finanšu instrumentu pārvaldnieks 10 dienu laikā no brīža, kad konstatējis risku, ka finanšu instrumenti būtiski var zaudēt savu vērtību vai ka pārvaldības izdevumi pārsniedz vai var pārsniegt finanšu instrumentu vērtību vai iespējamos ienākumus no finanšu instrumentu realizācijas nākotnē, par to informē procesa virzītāju. Procesa virzītājs, saņemot šādu informāciju, ar finanšu instrumentu īpašnieka piekrišanu 10 dienu laikā var pieņemt lēmumu par arestēto finanšu instrumentu nodošanu realizācijai Ministru kabineta noteiktajā kārtībā. Arestēto finanšu instrumentu nodošanu realizācijai var ierosināt arī arestēto finanšu instrumentu īpašnieks.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Lēmuma kopiju par arestēto finanšu instrumentu realizāciju procesa virzītājs nosūta vai izsniedz pārvaldniekam, arestēto finanšu instrumentu īpašniekam, finanšu institūcijai, kuras finanšu instrumentu kontā finanšu instrumenti ir iegrāmatoti, kā arī finanšu ķīlas ņēmējam, ja tāds ir. Arestēto finanšu instrumentu īpašnieks vai finanšu ķīlas ņēmējs pirmstiesas procesā lēmumu var pārsūdzēt izmeklēšanas tiesnesim 10 dienu laikā no tā kopijas saņemšanas dienas. Līdz sūdzības izskatīšanai lēmuma izpilde tiek apturēta. Izmeklēšanas tiesneša lēmums 10 dienu laikā no tā kopijas saņemšanas dienas ir pārsūdzams augstāka līmeņa tiesai. Augstāka līmeņa tiesas tiesnesis sūdzību par izmeklēšanas tiesneša lēmumu izskata rakstveida procesā 10 dienu laikā. Augstāka līmeņa tiesas lēmums nav 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virzītājs atceļ lēmumu par arestēto finanšu instrumentu nodošanu pārvaldībā, ja ir zudis pārvaldības piemērošanas pamats. Procesa virzītājs lēmumu atcelt arestēto finanšu instrumentu nodošanu pārvaldībā nosūta vai izsniedz finanšu instrumentu īpašniekam un finanšu institūcijai, kuras finanšu instrumentu kontā finanšu instrumenti ir iegrāmatoti.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Procesa virzītājs pieprasa, lai pārvaldnieks nomaina atbildīgo darbinieku, kas veic pārvaldību, ja atbildīgais darbinieks nepilda vai negodprātīgi pilda normatīvajos aktos noteiktos pienākumus."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366.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pirmo teikumu pēc vārdiem "vai kuru glabāšanā" ar vārdiem "vai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"kapitālsabiedrībai" ar vārdiem "arestēto kapitālsabiedrības kapitāla daļu vai akciju pārvaldniekam".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626. panta pirmās daļu 1. punktu pēc vārdiem "vai saistīta ar noziedzīgu nodarījumu" ar vārdiem "vai ir noziedzīga nodarījuma izdarīšanas priekšmets".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627. panta otrās daļas 1. punktu pēc vārdiem "mantas saistību ar noziedzīgu nodarījumu" ar vārdiem  "vai noziedzīga nodarījuma izdarīšanas priekšmetu".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630.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punktu pēc vārdiem "saistīta ar noziedzīgu nodarījumu" ar vārdiem "vai ir noziedzīga nodarījuma izdarīšanas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"vai mantas izcelsme nav noziedzīga" ar vārdiem "vai manta nav atzīstama par noziedzīga nodarījuma izdarīšanas priekšmetu".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pārejas noteikumus ar 94., 95. un 96.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Šā likuma 364.2 pantā noteiktā kārtība, kādā arestētā manta aizstājama pēc personas lūguma, un grozījumi šā likuma 365. pantā, kas nosaka arestētās mantas pārvaldības kārtību, ir piemērojami arī attiecībā uz mantu, kurai arests uzlikts līdz minēto normu spēkā stāšanās dienai.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Līdz šā likuma 365. panta otrajā, septītajā, desmitajā, vienpadsmitajā daļā minēto Ministru kabineta noteikumu spēkā stāšanās dienai ir spēkā Ministru kabineta 2011. gada 27. decembra noteikumi Nr. 1025 "Noteikumi par rīcību ar lietiskajiem pierādījumiem un arestēto mantu",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Procesa virzītājs lēmumu par arestēto kapitālsabiedrības kapitāla daļu vai akciju nodošanu pārvaldībā saskaņā ar šā likuma 365.1 pantu un lēmumu par arestēto finanšu instrumentu nodošanu pārvaldībā saskaņā ar šā likuma 365.2 pantu var pieņemt kriminālprocesā, kas uzsākts pēc šā likuma 365.1 un 365.2 panta stāšanās spēkā."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informatīvo atsauci uz Eiropas Savienības direktīvām ar 13.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2024. gada 24. aprīļa direktīvas (ES) 2024/1260 par aktīvu atgūšanu un konfiskāciju."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23. novembrī.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26-TA-234</w:t>
    </w:r>
    <w:r>
      <w:br/>
    </w:r>
    <w:r w:rsidR="00000000" w:rsidRPr="00000000" w:rsidDel="00000000">
      <w:rPr>
        <w:rtl w:val="0"/>
      </w:rPr>
      <w:t xml:space="preserve">Izdrukāts 04.08.2026. 15.43 - 1.0.VK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26-TA-234</w:t>
    </w:r>
    <w:r>
      <w:br/>
    </w:r>
    <w:r w:rsidR="00000000" w:rsidRPr="00000000" w:rsidDel="00000000">
      <w:rPr>
        <w:rtl w:val="0"/>
      </w:rPr>
      <w:t xml:space="preserve">Izdrukāts 04.08.2026. 15.43 - 1.0.VK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likumprojekts_(grozījumi)_26-TA-234.docx</dc:title>
</cp:coreProperties>
</file>

<file path=docProps/custom.xml><?xml version="1.0" encoding="utf-8"?>
<Properties xmlns="http://schemas.openxmlformats.org/officeDocument/2006/custom-properties" xmlns:vt="http://schemas.openxmlformats.org/officeDocument/2006/docPropsVTypes"/>
</file>