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390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7. jūlijā (prot. Nr. 36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Bērnu aizsardzības centra informācijas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Valsts informācijas sistēmu likuma 5. panta 1.</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Bērnu aizsardzības centra informācijas sistēmas (turpmāk – informācijas sistēma) pārzini, informācijas sistēmā iekļaujamās informācijas apjomu un tās apstrādes kārtību, kā arī nosacījumus piekļuves nodrošināšanai informācijas sistēmā iekļautajai informācijai.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 ir valsts informācijas sistēma. Informācijas sistēmas un tajā apstrādājamo personas datu pārzinis ir Bērnu aizsardzības centrs (turpmāk – centrs). Informācijas sistēma ietver Bērnu tiesību aizsardzības jautājumos kompetento speciālistu reģistru (turpmāk – reģistrs) un Bāriņtiesu informācijas sistēmu pārlūku (turpmāk – pārlūks).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reģistrā esošo datu kvalitāti atbild un izmaiņas minētajos datos pēc datu subjekta pieprasījuma veic centrs, normatīvajos aktos par speciālo zināšanu apguvi bērnu tiesību aizsardzības jomā minētie mācību organizētāji (turpmāk – mācību organizētāji) un personas, kuras ir pieteikušās mācībām par speciālajām zināšanām bērnu tiesību aizsardzības jomā vai ir tās apguvušas (turpmāk – speciālisti). Reģistrā datus par mācību organizētājiem, to pārstāvjiem un pasniedzējiem, kuri īsteno mācības par speciālajām zināšanām bērnu tiesību aizsardzības jomā (turpmāk – pasniedzēji), apstrādā centrs, par speciālistiem un apliecinājumiem, kas izsniegti par speciālo zināšanu apgūšanu bērnu tiesību aizsardzības jomā (turpmāk – apliecinājumi), – mācību organizētāji un speciālisti.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Pārlūkā datus no bāriņtiesas lietvedībā esošajiem lietu materiāliem meklē un saņem aplūkošanai vai lejupielādē pievienošanai bāriņtiesas darbības uzraudzības, metodiskās palīdzības un funkcionālās pārraudzības lietai (turpmāk – centra lietvedībā esošā lieta) centra vadītāja norīkota amatpersona.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Informācijas sistēmā apstrādājamie dati un to apjoms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Reģistrā apstrādā datus par speciālistiem, apliecinājumiem, mācību organizētājiem un to pārstāvjiem un pasniedzējiem atbilstoši normatīvajos aktos par speciālo zināšanu apguvi bērnu tiesību aizsardzības jomā noteiktajai kārtībai un apjomam.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Pārlūkā meklē un saņem aplūkošanai vai pievienošanai centra lietvedībā esošai lietai bāriņtiesas lietvedībā esošajos lietas materiālos iekļauto informāciju, kas nepieciešama bāriņtiesas darbības uzraudzības nodrošināšanai un metodiskās palīdzības sniegšanai, kā arī bāriņtiesas funkcionālās pārraudzības nodrošināšanai.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aprites un pieejamības nodrošināšanai attiecībā uz mācību organizēšanu par speciālajām zināšanām bērnu tiesību aizsardzības jomā, apliecinājumiem, speciālistiem, mācību organizētājiem un to pārstāvjiem un pasniedzējiem reģistrā apstrādā normatīvajos aktos par speciālajām zināšanām bērnu tiesību aizsardzības jomā noteikto informāciju.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Bāriņtiesas darbības uzraudzības nodrošināšanai un metodiskās palīdzības sniegšanai, kā arī funkcionālās pārraudzības nodrošināšanai pārlūkā meklē un saņem aplūkošanai vai pievienošanai centra lietvedībā esošai lietai šādu bāriņtiesas lietvedībā esošajos lietu materiālos iekļauto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bāriņtiesas lietu un ar to saistītajām bāriņtiesas lietām: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bāriņtiesas nosaukumu;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lietas indeksu;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lietas numuru;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lietas ierosināšanas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lietas nosaukumu;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lietā izlemjamo jautājumu;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plānoto un faktisko lietas pārskatīšanas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lietas statusu;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tās par lietu atbildīgās bāriņtiesas amatpersonas vārdu (vārdus), uzvārdu un amatu, kura sagatavo lietu izskatīšanai;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informāciju par tiesas nolēmumu, kas saistīts ar bāriņtiesas lietu: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tiesas nosaukumu;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lietas numuru;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nolēmuma pieņemšanas vai pasludināšanas datumu;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izlemjamā jautājuma būtību;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nolēmuma rezolutīvo daļu;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saistību ar bāriņtiesas lietas dalībnieku;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nolēmuma statusu (piemēram, "spēkā esošs") un statusa noteikšanas un izmaiņu datumu;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spēkā stāšanās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informāciju par bāriņtiesas lietā esošajiem dokumentiem: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numuru;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nosaukumu;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izdevēju;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adresātu;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veidu;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aplūkoto jautājumu;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datumu, kad dokuments pievienots lietai;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informāciju par bāriņtiesas lietas pārsūtīšanu: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datumu, kad lieta pārsūtīta;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datumu, kad lieta saņemta;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lietas pārsūtīšanas pamatojumu;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bāriņtiesas nosaukumu, kura lietu pārsūtījusi;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bāriņtiesas nosaukumu, kurai lieta ir pārsūtīta;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bāriņtiesas lietas dalībnieku: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dalībnieka statusu;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vārdu (vārdus) un iepriekšējo vārdu (vārdus) un uzvārdu;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kodu un iepriekšējo personas kodu;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un miršanas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valstisko piederību un tās veidu;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deklarēto adresi vai faktisko adresi;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tālruņa numuru un elektroniskā pasta adresi;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personu, kura saistīta ar izlemjamo jautājumu: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(vārdus) un iepriekšējo vārdu (vārdus) un uzvārdu;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 un iepriekšējo personas kodu;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un miršanas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valstisko piederību un tās veidu;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deklarēto adresi vai faktisko adresi;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tālruņa numuru un elektroniskā pasta adresi;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saistību ar izlemjamo jautājumu;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bāriņtiesas lietas dalībnieka un šo noteikumu 8.3. apakšpunktā minētās personas: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piekrišanu adopcijai atbilstoši normatīvajiem aktiem par adopcijas kārtību;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ievietošanu ilgstošas sociālās aprūpes un sociālās rehabilitācijas institūcijā, ja attiecināms: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institūcijas nosaukumu;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ievietošanas datumu;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aprūpes izbeigšanas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norēķinu par bērna un aizgādnībā esošās personas mantas pārvaldību, kas ir iesniegts bāriņtiesā: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norēķina veidu un pamatojumu;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personas vārdu (vārdus) un iepriekšējo vārdu (vārdus) un uzvārdu, par kuras mantas pārvaldību iesniegts norēķins;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tās personas personas kodu un iepriekšējo personas kodu, par kuras mantas pārvaldību iesniegts norēķins;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iesnieguma numuru, ar kuru ir iesniegts norēķins, un plānoto un faktisko norēķinu iesniegšanas datumu;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iesniegtā norēķina apstiprināšanas datumu;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bāriņtiesas amatpersonas vārdu (vārdus), uzvārdu un amatu, kura apstiprināja norēķinu;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bāriņtiesas sastādīto šo noteikumu 8.2. un 8.3. apakšpunktā minēto personu dzīves apstākļu pārbaudes aktu,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dzīves apstākļu pārbaudes akta nosaukumu;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dzīves apstākļu pārbaudes akta numuru;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dzīves apstākļu pārbaudes plānoto un faktisko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tās personas vārdu (vārdus) un iepriekšējo vārdu (vārdus), uzvārdu un personas kodu, kuras dzīves apstākļi tika pārbaudīti;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adresi, kurā veikta dzīves apstākļu pārbaude;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piezīmi, vai bāriņtiesas amatpersona, kura veica dzīves apstākļu pārbaudi, iekļuva pārbaudāmās dzīvesvietas adresē;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bāriņtiesas amatpersonas vārdu (vārdus), uzvārdu un amatu, kura veica dzīves apstākļu pārbaudi;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dzīves apstākļu pārbaudes statusu un rezultātu;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bāriņtiesas pieņemto lēmumu: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lēmuma veidu, nosaukumu, numuru un pieņemšanas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sēdes datumu un laiku;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lietas numuru;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bāriņtiesas amatpersonas vārdu (vārdus), uzvārdu un amatu, kura pieņēma lēmumu;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lēmuma rezolutīvo daļu;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lēmuma pamatojumu;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izpildes termiņu;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pazīmi par to, vai lēmums pārsūdzēts, un lēmuma statusu (piemēram, "spēkā esošs" un "datums, līdz kuram spēkā");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8.1.10. </w:t>
      </w:r>
      <w:r w:rsidR="00000000" w:rsidRPr="00000000" w:rsidDel="00000000">
        <w:rPr>
          <w:rtl w:val="0"/>
        </w:rPr>
        <w:t xml:space="preserve">apakšpunktā</w:t>
      </w:r>
      <w:r w:rsidR="00000000" w:rsidRPr="00000000" w:rsidDel="00000000">
        <w:rPr>
          <w:rtl w:val="0"/>
        </w:rPr>
        <w:t xml:space="preserve"> minēto informāciju par tiesas nolēmumu, kas saistīts ar bāriņtiesas lēmumu;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bāriņtiesas sēdes protokolu atbilstoši normatīvajiem aktiem par bāriņtiesas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bāriņtiesas sagatavotajiem pārskatiem par darbībām, kas veiktas, lai bērnam nodrošinātu piemērotu aprūpi pie aizbildņa vai audžuģimenē atbilstoši bāriņtiesu darbību regulējošajiem normatīvajiem aktiem;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informāciju, kas iekļauta bāriņtiesas lietu reģistros atbilstoši bāriņtiesu darbību regulējošajiem normatīvajiem aktiem;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nestrukturētu lietu materiālos esošo informāciju atbilstoši bāriņtiesu darbību regulējošajiem normatīvajiem aktiem – dokumentu kopijas un izrakstus;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informāciju, kas nesatur personas datus un centram nepieciešama bāriņtiesas darbības uzraudzībai, metodiskās palīdzības sniegšanai, funkcionālajai pārraudzībai un statistikas apkopošanai.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Reģistrā iekļauto un pārlūkā saņemto datu apstrādes kārtība un nosacījumi piekļuves nodrošināšanai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Informācijas apmaiņa reģistrā starp centru, mācību organizētājiem, speciālistiem, centra vadītāja norīkoto amatpersonu un citām personām notiek elektroniski, ievērojot normatīvos aktus par informācijas atklātību un fizisko personu datu aizsardzību, vienā no šādiem veidiem: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tiešsaistes režīmā atbilstoši savstarpēji noslēgtajiem līgumiem;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izmantojot valsts pārvaldes pakalpojumu portālu vai centra tīmekļvietni specialisti.bac.gov.lv;</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izmantojot valsts informācijas sistēmu savietotāja standartizētu informācijas un tehnoloģiju koplietošanas infrastruktūru;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izmantojot datu izplatīšanas un pārvaldības platformu vai tiešo saskarni ar citām valsts informācijas sistēmām.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Centram ir tiesības normatīvajos aktos par speciālo zināšanu apguvi bērnu tiesību aizsardzības jomā noteikto centra funkciju īstenošanai pieprasīt reģistrā un apstrādāt datus par speciālistiem un mācību organizētājiem, kā arī to pārstāvjiem un pasniedzējiem.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Centrs nodrošina mācību organizētāja norādītajam pārstāvim piekļuvi reģistram.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Speciālists var piekļūt reģistram un apstrādāt datus normatīvajos aktos par speciālo zināšanu apguvi bērnu tiesību aizsardzības jomā noteiktajā apjomā, izmantojot valsts pārvaldes pakalpojumu portālu vai centra tīmekļvietni specialisti.bac.gov.lv.</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Centrs reģistrā iekļauj no šādām valsts informācijas sistēmām saņemtos datus šādā apjomā: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Fizisko personu reģistra – personas identificēšanas nolūkā: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organizētāja pārstāvja vārdu, uzvārdu un personas kodu;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pasniedzēja vārdu, uzvārdu un personas kodu;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speciālista vārdu, uzvārdu un personas kodu, izņemot šo noteikumu </w:t>
      </w:r>
      <w:r w:rsidR="00000000" w:rsidRPr="00000000" w:rsidDel="00000000">
        <w:rPr>
          <w:rtl w:val="0"/>
        </w:rPr>
        <w:t xml:space="preserve">13.2.3. </w:t>
      </w:r>
      <w:r w:rsidR="00000000" w:rsidRPr="00000000" w:rsidDel="00000000">
        <w:rPr>
          <w:rtl w:val="0"/>
        </w:rPr>
        <w:t xml:space="preserve">apakšpunktā</w:t>
      </w:r>
      <w:r w:rsidR="00000000" w:rsidRPr="00000000" w:rsidDel="00000000">
        <w:rPr>
          <w:rtl w:val="0"/>
        </w:rPr>
        <w:t xml:space="preserve">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Valsts izglītības informācijas sistēmas – normatīvajos aktos par speciālo zināšanu apguvi bērnu tiesību aizsardzības jomā noteikto izglītības iestādes un pasniedzēja atbilstības prasību pārbaudes nolūkā: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iestāžu reģistrā iekļaujamo informāciju par izglītības iestādi un tās akreditāciju, ja mācību organizētājs ir izglītības iestāde;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pasniedzēja izglītību un pieredzi, ja tā ir pieejama;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pedagogu, kurš apguvis speciālās zināšanas bērnu tiesību aizsardzības jomā:</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(vārdus) un uzvārdu;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apgūto mācību programmu, kas ietver speciālās zināšanas bērnu tiesību aizsardzības jomā, un dokumenta datumu un numuru, ar kuru tā apstiprināta vai saskaņota, ja attiecināms;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dokumenta, kas apliecina speciālo zināšanu apgūšanu bērnu tiesību aizsardzības jomā, izsniegšanas datumu, derīguma termiņu, numuru un izdevēju.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Centrs, mācību organizētāji un speciālisti iekļauj reģistrā datus atbilstoši normatīvajos aktos par speciālajām zināšanām bērnu tiesību aizsardzības jomā noteiktajam apjomam.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Saņemot no mācību organizētāja informāciju par tā pārstāvi un pasniedzējiem, centrs pirms tās ievadīšanas reģistrā pārbauda Fizisko personu reģistrā šo noteikumu </w:t>
      </w:r>
      <w:r w:rsidR="00000000" w:rsidRPr="00000000" w:rsidDel="00000000">
        <w:rPr>
          <w:rtl w:val="0"/>
        </w:rPr>
        <w:t xml:space="preserve">13.1.1.</w:t>
      </w:r>
      <w:r w:rsidR="00000000" w:rsidRPr="00000000" w:rsidDel="00000000">
        <w:rPr>
          <w:rtl w:val="0"/>
        </w:rPr>
        <w:t xml:space="preserve"> un </w:t>
      </w:r>
      <w:r w:rsidR="00000000" w:rsidRPr="00000000" w:rsidDel="00000000">
        <w:rPr>
          <w:rtl w:val="0"/>
        </w:rPr>
        <w:t xml:space="preserve">13.1.2. </w:t>
      </w:r>
      <w:r w:rsidR="00000000" w:rsidRPr="00000000" w:rsidDel="00000000">
        <w:rPr>
          <w:rtl w:val="0"/>
        </w:rPr>
        <w:t xml:space="preserve">apakšpunktā</w:t>
      </w:r>
      <w:r w:rsidR="00000000" w:rsidRPr="00000000" w:rsidDel="00000000">
        <w:rPr>
          <w:rtl w:val="0"/>
        </w:rPr>
        <w:t xml:space="preserve"> minēto informāciju un Valsts izglītības informācijas sistēmā šo noteikumu </w:t>
      </w:r>
      <w:r w:rsidR="00000000" w:rsidRPr="00000000" w:rsidDel="00000000">
        <w:rPr>
          <w:rtl w:val="0"/>
        </w:rPr>
        <w:t xml:space="preserve">13.2.1.</w:t>
      </w:r>
      <w:r w:rsidR="00000000" w:rsidRPr="00000000" w:rsidDel="00000000">
        <w:rPr>
          <w:rtl w:val="0"/>
        </w:rPr>
        <w:t xml:space="preserve"> un </w:t>
      </w:r>
      <w:r w:rsidR="00000000" w:rsidRPr="00000000" w:rsidDel="00000000">
        <w:rPr>
          <w:rtl w:val="0"/>
        </w:rPr>
        <w:t xml:space="preserve">13.2.2. </w:t>
      </w:r>
      <w:r w:rsidR="00000000" w:rsidRPr="00000000" w:rsidDel="00000000">
        <w:rPr>
          <w:rtl w:val="0"/>
        </w:rPr>
        <w:t xml:space="preserve">apakšpunktā</w:t>
      </w:r>
      <w:r w:rsidR="00000000" w:rsidRPr="00000000" w:rsidDel="00000000">
        <w:rPr>
          <w:rtl w:val="0"/>
        </w:rPr>
        <w:t xml:space="preserve"> minēto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13.1.3. </w:t>
      </w:r>
      <w:r w:rsidR="00000000" w:rsidRPr="00000000" w:rsidDel="00000000">
        <w:rPr>
          <w:rtl w:val="0"/>
        </w:rPr>
        <w:t xml:space="preserve">apakšpunktā</w:t>
      </w:r>
      <w:r w:rsidR="00000000" w:rsidRPr="00000000" w:rsidDel="00000000">
        <w:rPr>
          <w:rtl w:val="0"/>
        </w:rPr>
        <w:t xml:space="preserve"> minēto informāciju speciālisti vai darba devēji, piesakot savus nodarbinātos, un mācību organizētāji nodod uzkrāšanai reģistrā normatīvajos aktos par speciālo zināšanu apguvi bērnu tiesību aizsardzības jomā noteiktajā kārtībā. Ja mācību organizētājs ir Valsts probācijas dienests vai darba devējs, tas nodod uzkrāšanai reģistrā informāciju par speciālās zināšanas apguvušajiem speciālistiem atbilstoši normatīvajos aktos par speciālo zināšanu apguvi bērnu tiesību aizsardzības jomā noteiktajam apjomam.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Ziņas no reģistra var saņemt:</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fiziskas personas – par sevi, saņemot informācijas sistēmas auditācijas pierakstus par veikto datu apstrādi, kā arī informāciju, ja tā iekļauta saistībā ar speciālo zināšanu apguvi bērnu tiesību aizsardzības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un pašvaldību institūcijas – to funkciju izpildei nepieciešamos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organizētāji – datus, kas nepieciešami normatīvajos aktos par speciālo zināšanu apguvi bērnu tiesību aizsardzības jomā minēto mācību organizēšanai un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speciālisti par sevi un darba devēji par saviem nodarbinātajiem, kurus viņi piesaka speciālo zināšanu apguvei bērnu tiesību aizsardzības jomā, normatīvajos aktos par speciālo zināšanu apguvi bērnu tiesību aizsardzības jomā noteiktajā apjomā – pieteikuma par mācību uzsākšanu iesniegšanai, novērtējuma sniegšanai par pasniedzēja īstenotās mācību tēmas pasniegšanas kvalitāti un mācību programmas saturu, pārbaudījuma kārtošanai un apliecinājuma saņemšanai par speciālo zināšanu apguvi;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jebkura fiziska persona vai institūcija – publiski pieejamo informāciju par speciālistu normatīvajos aktos par speciālo zināšanu apguvi bērnu tiesību aizsardzības jomā noteiktajā apjomā, lai pārliecinātos, ka speciālists ir apguvis speciālās zināšanas bērnu tiesību aizsardzības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Slēdzot šo noteikumu </w:t>
      </w:r>
      <w:r w:rsidR="00000000" w:rsidRPr="00000000" w:rsidDel="00000000">
        <w:rPr>
          <w:rtl w:val="0"/>
        </w:rPr>
        <w:t xml:space="preserve">9.1. </w:t>
      </w:r>
      <w:r w:rsidR="00000000" w:rsidRPr="00000000" w:rsidDel="00000000">
        <w:rPr>
          <w:rtl w:val="0"/>
        </w:rPr>
        <w:t xml:space="preserve">apakšpunktā</w:t>
      </w:r>
      <w:r w:rsidR="00000000" w:rsidRPr="00000000" w:rsidDel="00000000">
        <w:rPr>
          <w:rtl w:val="0"/>
        </w:rPr>
        <w:t xml:space="preserve"> minēto līgumu par informācijas sistēmas izmantošanu, centrs līgumā ietver: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pušu rekvizītus;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nododamo un saņemamo datu veidu un apjomu, datu apmaiņas kārtību un termiņus;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identifikācijas un autentifikācijas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 drošības un personas datu aizsardzības noteikumus;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sistēmas pieejamības parametrus;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sadarbspējas tehniskos parametrus;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pušu tiesības, pienākumus un atbildību.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Informācijas sniedzēji un izmantotāji par reģistrā konstatētajām kļūdām un neprecizitātēm informē centru, izmantojot reģistra funkcionalitāti.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Centra nodarbinātie atbilstoši to pilnvarojumam var tiešsaistē ievadīt datus reģistrā un saņemt tos no reģistra.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Reģistrā uzkrātos personas datus glabā šādā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datus par mācību organizētāju, tā pārstāvi un pasniedzēju glabā piecus gadus pēc dienas, kad centrs normatīvajos aktos par speciālo zināšanu apguvi bērnu tiesību aizsardzības jomā noteiktajā kārtībā ir saskaņojis pasniedzēju;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datus par speciālistiem, kuri ir apguvuši speciālās zināšanas bērnu tiesību aizsardzības jomā, un apliecinājumiem glabā 10 gadus pēc apliecinājuma izsniegšanas dienas;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datus par speciālistiem, kuri ir pieteikušies vai ir pieteikti mācībām speciālo zināšanu apgūšanai bērnu tiesību aizsardzības jomā un nav tās pabeiguši, glabā piecus gadus pēc mācību pieteikuma iesniegšanas dienas.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Informācija par apliecinājumiem ir publiski pieejama līdz apliecinājuma derīguma termiņa beigām.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Centra vadītāja norīkotai amatpersonai ir tiesības Bāriņtiesu likumā noteikto centra funkciju nodrošināšanai pārlūkā meklēt un saņemt aplūkošanai vai pievienošanai centra lietvedībā esošai lietai bāriņtiesas informācijas sistēmās esošajos bāriņtiesas lietvedības materiālos iekļauto šo noteikumu 8. punktā minēto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Pārlūks ir tehnisks risinājums, ar kuru meklē un no bāriņtiesas informācijas sistēmām saņem aplūkošanai vai pievienošanai centra lietvedībā esošai lietai nepieciešamo informāciju par bāriņtiesas lietvedībā esošas lietas materiāliem. Pārlūkā personas datus neglabā.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Centra vadītāja norīkota amatpersona, lietojot pārlūku, no bāriņtiesas informācijas sistēmām informāciju par bāriņtiesas lietvedībā esošas lietas materiāliem lejupielādē aplūkošanai vai pievienošanai centra lietvedībā esošai lietai. Aplūkošanai lejupielādēto informāciju minētā amatpersona dzēš mēneša laikā pēc informācijas lejupielādes. Informāciju, kas ir pievienota centra lietvedībā esošai lietai, glabā atbilstoši centra dokumentu klasifikācijas shēmai.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Ziņas par personas datu apstrādi pārlūkā, tai skaitā par apstrādes nolūkiem un apstrādājamo datu apjomu, var saņemt fiziskas personas – par sevi un tās aizgādībā, aizbildnībā un aizgādnībā esošu personu.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Datu apstrādi informācijas sistēmā auditē. Auditācijas pierakstus glabā 24 mēnešus, nodrošinot tiem ierobežotu piekļuvi.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Uzulnieks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25-TA-83</w:t>
    </w:r>
    <w:r>
      <w:br/>
    </w:r>
    <w:r w:rsidR="00000000" w:rsidRPr="00000000" w:rsidDel="00000000">
      <w:rPr>
        <w:rtl w:val="0"/>
      </w:rPr>
      <w:t xml:space="preserve">Izdrukāts 29.07.2026. 23.10 - 1.0.VK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25-TA-83</w:t>
    </w:r>
    <w:r>
      <w:br/>
    </w:r>
    <w:r w:rsidR="00000000" w:rsidRPr="00000000" w:rsidDel="00000000">
      <w:rPr>
        <w:rtl w:val="0"/>
      </w:rPr>
      <w:t xml:space="preserve">Izdrukāts 29.07.2026. 23.10 - 1.0.VK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noteikumu_projekts_25-TA-83.docx</dc:title>
</cp:coreProperties>
</file>

<file path=docProps/custom.xml><?xml version="1.0" encoding="utf-8"?>
<Properties xmlns="http://schemas.openxmlformats.org/officeDocument/2006/custom-properties" xmlns:vt="http://schemas.openxmlformats.org/officeDocument/2006/docPropsVTypes"/>
</file>