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20. maijā (prot. Nr. 28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Sandim Šteinam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Sanda Šteina 2026. gada 3. aprīļa iesniegumu ar lūgumu atļaut savienot Rīgas brīvostas valdes locekļa amatu ar sabiedrības ar ierobežotu atbildību "ĶILUPE" (vienotais reģistrācijas Nr. 40003399703) izpilddirektora amatu, kā arī S. Šteina 2026. gada 3. aprīļa apliecinājumu, ka šo amatu savienošana neradīs interešu konfliktu, nebūs pretrunā ar valsts amatpersonai saistošām ētikas normām un nekaitēs Rīgas brīvostas valdes locekļa tiešo pienākumu pildīšanai,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daļu par valsts amatpersonām ir uzskatāmas personas, kuras ieņem ostas valdes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ostas valdes loceklis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nekaitē valsts amatpersonas tiešo pienākumu pildīšanai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pirmo daļu Rīgas brīvostas pārvaldes augstākā lēmējinstitūcija ir Rīgas brīvostas valde. Tās locekļus amatā ieceļ un no amata atbrīvo </w:t>
      </w:r>
      <w:r w:rsidR="00000000" w:rsidRPr="00000000" w:rsidDel="00000000">
        <w:rPr>
          <w:rtl w:val="0"/>
        </w:rPr>
        <w:t xml:space="preserve">Ostu likumā</w:t>
      </w:r>
      <w:r w:rsidR="00000000" w:rsidRPr="00000000" w:rsidDel="00000000">
        <w:rPr>
          <w:rtl w:val="0"/>
        </w:rPr>
        <w:t xml:space="preserve">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w:t>
      </w:r>
      <w:r w:rsidR="00000000" w:rsidRPr="00000000" w:rsidDel="00000000">
        <w:rPr>
          <w:rtl w:val="0"/>
        </w:rPr>
        <w:t xml:space="preserve">28. punktu</w:t>
      </w:r>
      <w:r w:rsidR="00000000" w:rsidRPr="00000000" w:rsidDel="00000000">
        <w:rPr>
          <w:rtl w:val="0"/>
        </w:rPr>
        <w:t xml:space="preserve"> Rīgas brīvostas pārvaldes valdes locekli pēc attiecīgā ministra izvirzīšanas amatā ieceļ Ministru kabinets. Līdz ar to 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piekto daļu ir kompetenta izsniegt atļauju Rīgas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pirmajai daļai Rīgas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61 "Rīgas brīvostas pārvaldes nolikums"</w:t>
      </w:r>
      <w:r w:rsidR="00000000" w:rsidRPr="00000000" w:rsidDel="00000000">
        <w:rPr>
          <w:rtl w:val="0"/>
        </w:rPr>
        <w:t xml:space="preserve">  (turpmāk – noteikumi Nr. 61) un </w:t>
      </w:r>
      <w:r w:rsidR="00000000" w:rsidRPr="00000000" w:rsidDel="00000000">
        <w:rPr>
          <w:rtl w:val="0"/>
        </w:rPr>
        <w:t xml:space="preserve">Ministru kabineta 2020. gada 4. februāra noteikumi Nr. 77 "Rīgas brīvostas noteikumi"</w:t>
      </w:r>
      <w:r w:rsidR="00000000" w:rsidRPr="00000000" w:rsidDel="00000000">
        <w:rPr>
          <w:rtl w:val="0"/>
        </w:rPr>
        <w:t xml:space="preserve">, kas reglamentē Rīgas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61</w:t>
      </w:r>
      <w:r w:rsidR="00000000" w:rsidRPr="00000000" w:rsidDel="00000000">
        <w:rPr>
          <w:rtl w:val="0"/>
        </w:rPr>
        <w:t xml:space="preserve"> 7. un 34. punktu Rīgas brīvostas pārvaldes augstākā lēmējinstitūcija ir Rīgas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pieņemt lēmumu par brīvostas noteikumu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un pieņemt lēmumu par brīvostas robežu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ostas attīstības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ostas mārketinga stratēģiju trim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brīvostas pārvaldes budžetu katram finansiālajam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brīvostas finanšu rādītājus un nefinanšu mērķus atbilstoši Rīgas brīvostas attīstības programmai, kontrolēt nefinanšu mērķu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ja nepieciešams,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 Komersantu iesniegumus izskata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w:t>
      </w:r>
      <w:r w:rsidR="00000000" w:rsidRPr="00000000" w:rsidDel="00000000">
        <w:rPr>
          <w:rtl w:val="0"/>
        </w:rPr>
        <w:t xml:space="preserve">Regulas Nr. 2017/352/ES</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lēmumus par atļauju uzsākt paredzēto darbību ostas teritorijā atbilstoši </w:t>
      </w:r>
      <w:r w:rsidR="00000000" w:rsidRPr="00000000" w:rsidDel="00000000">
        <w:rPr>
          <w:rtl w:val="0"/>
        </w:rPr>
        <w:t xml:space="preserve">likumam</w:t>
      </w:r>
      <w:r w:rsidR="00000000" w:rsidRPr="00000000" w:rsidDel="00000000">
        <w:rPr>
          <w:rtl w:val="0"/>
        </w:rPr>
        <w:t xml:space="preserve"> "Par ietekmes uz vidi novērtējumu"</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izsniegt atļaujas licencētas komercdarbības veikšanai brīvostā;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izsniegt atļaujas par tiesībām piemērot tiešo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61</w:t>
      </w:r>
      <w:r w:rsidR="00000000" w:rsidRPr="00000000" w:rsidDel="00000000">
        <w:rPr>
          <w:rtl w:val="0"/>
        </w:rPr>
        <w:t xml:space="preserve"> 34.10., 34.11., 34.14., 34.15., 34.21. un 34.25.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Rīgas brīvostas valde ar atsevišķu lēmumu var pilnvarot brīvostas pārvaldnieku lemt par </w:t>
      </w:r>
      <w:r w:rsidR="00000000" w:rsidRPr="00000000" w:rsidDel="00000000">
        <w:rPr>
          <w:rtl w:val="0"/>
        </w:rPr>
        <w:t xml:space="preserve">noteikumu Nr. 61</w:t>
      </w:r>
      <w:r w:rsidR="00000000" w:rsidRPr="00000000" w:rsidDel="00000000">
        <w:rPr>
          <w:rtl w:val="0"/>
        </w:rPr>
        <w:t xml:space="preserve"> 34.10., 34.11., 34.21. un 34.25.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61</w:t>
      </w:r>
      <w:r w:rsidR="00000000" w:rsidRPr="00000000" w:rsidDel="00000000">
        <w:rPr>
          <w:rtl w:val="0"/>
        </w:rPr>
        <w:t xml:space="preserve"> 34.16.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61</w:t>
      </w:r>
      <w:r w:rsidR="00000000" w:rsidRPr="00000000" w:rsidDel="00000000">
        <w:rPr>
          <w:rtl w:val="0"/>
        </w:rPr>
        <w:t xml:space="preserve"> 34.16.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sagatavot un iesniegt Latvijas Ostu, tranzīta un loģistikas padomei priekšlikumus par nekustamā īpašuma atsavināšanu sabiedrības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iesniegt Satiksmes ministrijā priekšlikumus par nepieciešamajiem grozījumiem </w:t>
      </w:r>
      <w:r w:rsidR="00000000" w:rsidRPr="00000000" w:rsidDel="00000000">
        <w:rPr>
          <w:rtl w:val="0"/>
        </w:rPr>
        <w:t xml:space="preserve">noteikumos Nr. 61</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 Šteins pilda sabiedrības ar ierobežotu atbildību "ĶILUPE" (vienotais reģistrācijas Nr. 40003399703) izpilddirektora amatu un viņa pienākums ir minētā uzņēmuma darba organizēšana un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2024. gada 22. februāra rīkojumu Nr. 136 "Par atļauju Sandim Šteinam savienot amatus"</w:t>
      </w:r>
      <w:r w:rsidR="00000000" w:rsidRPr="00000000" w:rsidDel="00000000">
        <w:rPr>
          <w:rtl w:val="0"/>
        </w:rPr>
        <w:t xml:space="preserve"> S. Šteinam ir sniegta atļauja savienot Rīgas brīvostas valdes locekļa amatu ar sabiedrības ar ierobežotu atbildību "KOOL Construction" valdes locekļa amatu, sabiedrības ar ierobežotu atbildību "KOOL Tērbatas" valdes locekļa amatu, sabiedrības ar ierobežotu atbildību "KOOL Latvija" valdes locekļa amatu, sabiedrības ar ierobežotu atbildību "Bravoo.lv" valdes locekļa amatu, sabiedrības ar ierobežotu atbildību "Dīzelis" valdes locekļa amatu, sabiedrības ar ierobežotu atbildību "Security Trading Advisors" valdes locekļa amatu un sabiedrības ar ierobežotu atbildību "DUSO" likvidatora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S. Šteina 2026. gada 3. aprīļa iesniegumā norādītajam, ka Rīgas brīvostas valdes locekļa amata savienošana ar sabiedrības ar ierobežotu atbildību "Bravoo.lv" (vienotais reģistrācijas Nr. 40203295366) valdes locekļa amatu neradīs interešu konfliktu, un Lursoft datu bāzē pieejamajai informācijai S. Šteins vairs neieņem sabiedrības ar ierobežotu atbildību "KOOL Construction" valdes locekļa amatu, sabiedrības ar ierobežotu atbildību "KOOL Tērbatas" valdes locekļa amatu, sabiedrības ar ierobežotu atbildību "KOOL Latvija" valdes locekļa amatu, sabiedrības ar ierobežotu atbildību "Dīzelis" valdes locekļa amatu, sabiedrības ar ierobežotu atbildību "Security Trading Advisors" valdes locekļa amatu un sabiedrības ar ierobežotu atbildību "DUSO" likvidatora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Rīgas brīvostas likuma</w:t>
      </w:r>
      <w:r w:rsidR="00000000" w:rsidRPr="00000000" w:rsidDel="00000000">
        <w:rPr>
          <w:rtl w:val="0"/>
        </w:rPr>
        <w:t xml:space="preserve"> </w:t>
      </w:r>
      <w:r w:rsidR="00000000" w:rsidRPr="00000000" w:rsidDel="00000000">
        <w:rPr>
          <w:rtl w:val="0"/>
        </w:rPr>
        <w:t xml:space="preserve">2. pantā</w:t>
      </w:r>
      <w:r w:rsidR="00000000" w:rsidRPr="00000000" w:rsidDel="00000000">
        <w:rPr>
          <w:rtl w:val="0"/>
        </w:rPr>
        <w:t xml:space="preserve"> un </w:t>
      </w:r>
      <w:r w:rsidR="00000000" w:rsidRPr="00000000" w:rsidDel="00000000">
        <w:rPr>
          <w:rtl w:val="0"/>
        </w:rPr>
        <w:t xml:space="preserve">noteikumu Nr. 61</w:t>
      </w:r>
      <w:r w:rsidR="00000000" w:rsidRPr="00000000" w:rsidDel="00000000">
        <w:rPr>
          <w:rtl w:val="0"/>
        </w:rPr>
        <w:t xml:space="preserve"> 34. punktā noteiktās Rīgas brīvostas valdes funkcijas kopsakarā ar sabiedrības ar ierobežotu atbildību "ĶILUPE" (vienotais reģistrācijas Nr. 40003399703) izpilddirektora amata un sabiedrības ar ierobežotu atbildību "Bravoo.lv" (vienotais reģistrācijas Nr. 40203295366) valdes locekļa amata pienākumiem, ņemot vērā S. Šteina iesniegumā un apliecinājumā sniegto informāciju, secināms, ka Rīgas brīvostas valdes locekļa amata savienošana ar sabiedrības ar ierobežotu atbildību "ĶILUPE" (vienotais reģistrācijas Nr. 40003399703) izpilddirektora amatu un sabiedrības ar ierobežotu atbildību "Bravoo.lv" (vienotais reģistrācijas Nr. 40203295366) valdes locekļa amatu interešu konfliktu nerada, netiks ierosināti un pieņemti lēmumi vai veiktas citas darbības, kas varētu skart S. Šteina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kā arī S. Šteina 2026. gada 3. aprīļa apliecinājumu, ka šo amatu savienošana neradīs interešu konfliktu, nebūs pretrunā ar valsts amatpersonai saistošām ētikas normām un nekaitēs Rīgas brīvostas valdes locekļa tiešo pienākumu pildīšanai, pamatojoties uz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S. Šteinam savienot Rīgas brīvostas valdes locekļa amatu ar sabiedrības ar ierobežotu atbildību "ĶILUPE" (vienotais reģistrācijas Nr. 40003399703) izpilddirektora amatu un sabiedrības ar ierobežotu atbildību "Bravoo.lv" (vienotais reģistrācijas Nr. 40203295366) valdes locekļa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kā arī par to, ka faktiskā amatu izpildes noslodze nekaitēs tiešo valsts amatpersonas amata pienākumu izpildei, tāpēc, neraugoties uz kompetentās institūcijas doto atļauju savienot amatus, S. Šteinam ir pienākums jebkurā brīdī izvērtēt interešu konflikta iespējamību un rīcības atbilstību amatpersonas ētikas normām, kā arī faktisko amatu izpildes noslodzi, ja, pildot Rīgas brīvostas valdes locekļa amatu vai sabiedrības ar ierobežotu atbildību "ĶILUPE" (vienotais reģistrācijas Nr. 40003399703) izpilddirektora amatu un sabiedrības ar ierobežotu atbildību "Bravoo.lv" (vienotais reģistrācijas Nr. 40203295366) valdes locekļa amatu, pastāv iespēja, ka S. Šteins var nonākt interešu konflikta situācijā.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2024. gada 22. februāra rīkojumu Nr. 136 "Par atļauju Sandim Šteinam savienot amatus"</w:t>
      </w:r>
      <w:r w:rsidR="00000000" w:rsidRPr="00000000" w:rsidDel="00000000">
        <w:rPr>
          <w:rtl w:val="0"/>
        </w:rPr>
        <w:t xml:space="preserve"> (Latvijas Vēstnesis, 2024, 40.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 zemkopības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26-TA-892</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26-TA-892</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rīkojuma_projekts_26-TA-892.docx</dc:title>
</cp:coreProperties>
</file>

<file path=docProps/custom.xml><?xml version="1.0" encoding="utf-8"?>
<Properties xmlns="http://schemas.openxmlformats.org/officeDocument/2006/custom-properties" xmlns:vt="http://schemas.openxmlformats.org/officeDocument/2006/docPropsVTypes"/>
</file>