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866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17. decembrī (prot. Nr. 52 56.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dienesta pārbaudes komisijas izveidi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Valsts pārvaldes iekārtas likuma</w:t>
      </w:r>
      <w:r w:rsidR="00000000" w:rsidRPr="00000000" w:rsidDel="00000000">
        <w:rPr>
          <w:rtl w:val="0"/>
        </w:rPr>
        <w:t xml:space="preserve"> </w:t>
      </w:r>
      <w:r w:rsidR="00000000" w:rsidRPr="00000000" w:rsidDel="00000000">
        <w:rPr>
          <w:rtl w:val="0"/>
        </w:rPr>
        <w:t xml:space="preserve">35. panta</w:t>
      </w:r>
      <w:r w:rsidR="00000000" w:rsidRPr="00000000" w:rsidDel="00000000">
        <w:rPr>
          <w:rtl w:val="0"/>
        </w:rPr>
        <w:t xml:space="preserve"> pirmo daļu, lai vispusīgi izvērtētu informatīvajā ziņojumā "Par Latvijas kokrūpniecības nozares konkurētspēju negatīvi ietekmējošo faktoru mazināšanu" (izskatīts Ministru kabineta 2023. gada 19. decembra sēdē) un informatīvajā ziņojumā "Par koksnes tirgus stabilizācijai valsts akciju sabiedrības "Latvijas valsts meži" piegādēs ieviesto cenu korekciju rezultātu" (izskatīts Ministru kabineta 2024. gada 25. jūnija sēdē) ietvertās informācijas un Ministru kabineta atbalstītā risinājuma pamatotību, tiesiskumu un lietderību, tai skaitā ietekmi uz valsts budžetu un tautsaimniecību, un atbalstītā risinājuma faktisko izpildi, kā arī informatīvo ziņojumu izstrādē, virzībā un izpildē iesaistīto amatpersonu iespējamo atbildību, izveidot dienesta pārbaudes komisiju (turpmāk – komisija) šādā sastāvā: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Puriņš – Aizsardzības ministrijas valsts sekretārs (komisijas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 Balševics – Viedās administrācijas un reģionālās attīstības ministrijas valsts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 Bāne – Finanšu ministrijas valsts sekretāre;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 Bremšmits – Ekonomikas ministrijas valsts sekretārs;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 Šmite – Konkurences padomes priekšsēdētāja;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 Vilks – Valsts kancelejas direktora vietnieks valsts attīstības un starpnozaru pārvaldības jautājumos, Pārresoru koordinācijas departamenta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 Ziemane – Tieslietu ministrijas Juridiskā departamenta Jurista eksāmena nodrošināšanas nodaļas vadītāja.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sekretariāta funkcijas veic Finanšu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priekšsēdētājs, ja nepieciešams, komisijas darbā var pieaicināt ekspertus un citu institūciju pārstāvjus.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 un valsts akciju sabiedrība "Latvijas valsts meži" nodrošina komisijai visu nepieciešamo informāciju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uzdevuma izpildei.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Komisijai sagatavot ziņojumu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uzdevuma izpildes rezultātiem un iesniegt to izskatīšanai Ministru kabineta 2026. gada 20. janvāra sēdē.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vietā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25-TA-3053</w:t>
    </w:r>
    <w:r>
      <w:br/>
    </w:r>
    <w:r w:rsidR="00000000" w:rsidRPr="00000000" w:rsidDel="00000000">
      <w:rPr>
        <w:rtl w:val="0"/>
      </w:rPr>
      <w:t xml:space="preserve">Izdrukāts 29.07.2026. 22.38 - 1.0.VK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25-TA-3053</w:t>
    </w:r>
    <w:r>
      <w:br/>
    </w:r>
    <w:r w:rsidR="00000000" w:rsidRPr="00000000" w:rsidDel="00000000">
      <w:rPr>
        <w:rtl w:val="0"/>
      </w:rPr>
      <w:t xml:space="preserve">Izdrukāts 29.07.2026. 22.38 - 1.0.VK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rīkojuma_projekts_25-TA-3053.docx</dc:title>
</cp:coreProperties>
</file>

<file path=docProps/custom.xml><?xml version="1.0" encoding="utf-8"?>
<Properties xmlns="http://schemas.openxmlformats.org/officeDocument/2006/custom-properties" xmlns:vt="http://schemas.openxmlformats.org/officeDocument/2006/docPropsVTypes"/>
</file>