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11. janvārī (prot. Nr. 2 69.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28. septembra noteikumos Nr. 662 "Epidemioloģiskās drošības pasākumi Covid-19 infekcijas izplatības ierobežošanai"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Epidemioloģiskās drošības likuma</w:t>
      </w:r>
      <w:r w:rsidR="00000000" w:rsidRPr="00000000" w:rsidDel="00000000">
        <w:rPr>
          <w:rStyle w:val="paragraph"/>
          <w:i w:val="1"/>
          <w:rtl w:val="0"/>
        </w:rPr>
        <w:t xml:space="preserve"> 3. panta  otro daļu, 19. panta pirmo un 2.</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 19.</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pantu, 30. panta pirmo un trešo daļu, 31. panta piekto daļu, 39.  panta pirmo un otro daļu, </w:t>
      </w:r>
      <w:r w:rsidR="00000000" w:rsidRPr="00000000" w:rsidDel="00000000">
        <w:rPr>
          <w:rStyle w:val="paragraph"/>
          <w:i w:val="1"/>
          <w:rtl w:val="0"/>
        </w:rPr>
        <w:t xml:space="preserve">Covid-19 infekcijas izplatības pārvaldības likuma</w:t>
      </w:r>
      <w:r w:rsidR="00000000" w:rsidRPr="00000000" w:rsidDel="00000000">
        <w:rPr>
          <w:rStyle w:val="paragraph"/>
          <w:i w:val="1"/>
          <w:rtl w:val="0"/>
        </w:rPr>
        <w:t xml:space="preserve">  4.  panta pirmās daļas 1., 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1.</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2., 3., 4., 5., 6., 7., 8., 9., 10., 11., 12., 13., 14., 15., 16., 17., 18., 21. punktu, 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otro daļu, 6.</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 6.</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panta otro daļu, 6.</w:t>
      </w:r>
      <w:r w:rsidR="00000000" w:rsidRPr="00000000" w:rsidDel="00000000">
        <w:rPr>
          <w:rStyle w:val="paragraph"/>
          <w:i w:val="1"/>
          <w:vertAlign w:val="superscript"/>
          <w:rtl w:val="0"/>
        </w:rPr>
        <w:t xml:space="preserve">7</w:t>
      </w:r>
      <w:r w:rsidR="00000000" w:rsidRPr="00000000" w:rsidDel="00000000">
        <w:rPr>
          <w:rStyle w:val="paragraph"/>
          <w:i w:val="1"/>
          <w:rtl w:val="0"/>
        </w:rPr>
        <w:t xml:space="preserve">  panta otro un trešo daļu, 6.</w:t>
      </w:r>
      <w:r w:rsidR="00000000" w:rsidRPr="00000000" w:rsidDel="00000000">
        <w:rPr>
          <w:rStyle w:val="paragraph"/>
          <w:i w:val="1"/>
          <w:vertAlign w:val="superscript"/>
          <w:rtl w:val="0"/>
        </w:rPr>
        <w:t xml:space="preserve">9</w:t>
      </w:r>
      <w:r w:rsidR="00000000" w:rsidRPr="00000000" w:rsidDel="00000000">
        <w:rPr>
          <w:rStyle w:val="paragraph"/>
          <w:i w:val="1"/>
          <w:rtl w:val="0"/>
        </w:rPr>
        <w:t xml:space="preserve">  panta otro daļu, 10.</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panta trešo daļu, 49.</w:t>
      </w:r>
      <w:r w:rsidR="00000000" w:rsidRPr="00000000" w:rsidDel="00000000">
        <w:rPr>
          <w:rStyle w:val="paragraph"/>
          <w:i w:val="1"/>
          <w:vertAlign w:val="superscript"/>
          <w:rtl w:val="0"/>
        </w:rPr>
        <w:t xml:space="preserve">6</w:t>
      </w:r>
      <w:r w:rsidR="00000000" w:rsidRPr="00000000" w:rsidDel="00000000">
        <w:rPr>
          <w:rStyle w:val="paragraph"/>
          <w:i w:val="1"/>
          <w:rtl w:val="0"/>
        </w:rPr>
        <w:t xml:space="preserve">  panta pirmo daļu un </w:t>
      </w:r>
      <w:r w:rsidR="00000000" w:rsidRPr="00000000" w:rsidDel="00000000">
        <w:rPr>
          <w:rStyle w:val="paragraph"/>
          <w:i w:val="1"/>
          <w:rtl w:val="0"/>
        </w:rPr>
        <w:t xml:space="preserve">Farmācijas likuma</w:t>
      </w:r>
      <w:r w:rsidR="00000000" w:rsidRPr="00000000" w:rsidDel="00000000">
        <w:rPr>
          <w:rStyle w:val="paragraph"/>
          <w:i w:val="1"/>
          <w:rtl w:val="0"/>
        </w:rPr>
        <w:t xml:space="preserve">  5.  panta 3. un 12.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28. septembra noteikumos Nr. 662 "Epidemioloģiskās drošības pasākumi Covid-19 infekcijas izplatības ierobežošanai" (Latvijas Vēstnesis, 2021, 191A., 194., 195A., 198A., 203A., 208A., 214A., 219A., 225A., 239A., 244C., 248A. nr.; 2022, 5A.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 161.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168.1.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"168.1. Latvijas Republikas valstspiederīgajiem, viņu ģimenes locekļiem un ārzemniekiem, kuriem ir derīga uzturēšanās atļauja Latvijas Republikā vai derīgs Pilsonības un migrācijas lietu pārvaldes lēmums par uzturēšanās atļaujas piešķiršanu vai reģistrēšanu, kurā norādītais uzturēšanās tiesības apliecinošā dokumenta derīguma termiņš nav beidzies;".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168.12.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"168.12. ārzemniekiem, kuru ierašanās saistīta ar jaunuzņēmuma dibinātāju termiņuzturēšanās atļaujas saņemšanu un kuru atbilstību Imigrācijas likuma   23. panta pirmās daļas 33. punktam apliecina Pilsonības un migrācijas lietu pārvaldes izsniegts lēmums."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22-TA-75</w:t>
    </w:r>
    <w:r>
      <w:br/>
    </w:r>
    <w:r w:rsidR="00000000" w:rsidRPr="00000000" w:rsidDel="00000000">
      <w:rPr>
        <w:rtl w:val="0"/>
      </w:rPr>
      <w:t xml:space="preserve">Izdrukāts 29.07.2026. 22.35 - 1.0.VK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22-TA-75</w:t>
    </w:r>
    <w:r>
      <w:br/>
    </w:r>
    <w:r w:rsidR="00000000" w:rsidRPr="00000000" w:rsidDel="00000000">
      <w:rPr>
        <w:rtl w:val="0"/>
      </w:rPr>
      <w:t xml:space="preserve">Izdrukāts 29.07.2026. 22.35 - 1.0.VK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noteikumu_(grozījumu)_projekts_22-TA-75.docx</dc:title>
</cp:coreProperties>
</file>

<file path=docProps/custom.xml><?xml version="1.0" encoding="utf-8"?>
<Properties xmlns="http://schemas.openxmlformats.org/officeDocument/2006/custom-properties" xmlns:vt="http://schemas.openxmlformats.org/officeDocument/2006/docPropsVTypes"/>
</file>