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31.oktobra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17.12.2013. noteikumiem Nr.1492)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   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   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    ierobežojumi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līdzekļi un urīnceļu katetri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    līdzekļu iegādi kompensē tikai vidējas un smagas urīna nesaturēšanas gadījumā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     medikamentu inhalācijām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     preces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     teststrēmeles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     pacientēm trīs mēnešus pirms grūtniecības, kā arī grūtniecības laikā;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slimniekiem, kas lieto insulīnu (izņemot gadījumus, ja apmaksā 100%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    pacientiem, kas lieto perorālos hipoglikemizējošos līdzekļus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23-TA-2433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noteikumu_konsolidētā_versija_p2_23-TA-2433.docx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