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30. marta noteikumos Nr. 300 "Noteikumi par akcīzes nodokļa deklarācijas veidlapām un to aizpildīšanas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24-TA-67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