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E328D" w14:textId="52C8E1CE" w:rsidR="001D6AAE" w:rsidRPr="001D6AAE" w:rsidRDefault="001D6AAE" w:rsidP="001D6A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eastAsia="Arial" w:hAnsi="Times New Roman" w:cs="Times New Roman"/>
          <w:sz w:val="28"/>
          <w:szCs w:val="28"/>
        </w:rPr>
        <w:t>4</w:t>
      </w:r>
      <w:r w:rsidRPr="001D6AAE">
        <w:rPr>
          <w:rFonts w:ascii="Times New Roman" w:eastAsia="Arial" w:hAnsi="Times New Roman" w:cs="Times New Roman"/>
          <w:sz w:val="28"/>
          <w:szCs w:val="28"/>
        </w:rPr>
        <w:t>.</w:t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 pielikums </w:t>
      </w:r>
    </w:p>
    <w:p w14:paraId="0DD613AF" w14:textId="77777777" w:rsidR="001D6AAE" w:rsidRPr="001D6AAE" w:rsidRDefault="001D6AAE" w:rsidP="001D6AA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Ministru kabineta </w:t>
      </w:r>
    </w:p>
    <w:p w14:paraId="68BDC67C" w14:textId="77777777" w:rsidR="001D6AAE" w:rsidRPr="001D6AAE" w:rsidRDefault="001D6AAE" w:rsidP="001D6AA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begin"/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instrText xml:space="preserve"> MERGEFIELD =TAP_DOK_DATUMS_GEN \* MERGEFORMAT </w:instrText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separate"/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t>«=TAP_DOK_DATUMS_GEN»</w:t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end"/>
      </w:r>
    </w:p>
    <w:p w14:paraId="53747FCD" w14:textId="77777777" w:rsidR="001D6AAE" w:rsidRPr="001D6AAE" w:rsidRDefault="001D6AAE" w:rsidP="001D6AAE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1D6AAE">
        <w:rPr>
          <w:rFonts w:ascii="Times New Roman" w:eastAsia="Arial" w:hAnsi="Times New Roman" w:cs="Times New Roman"/>
          <w:sz w:val="28"/>
          <w:lang w:eastAsia="en-GB"/>
        </w:rPr>
        <w:t xml:space="preserve">noteikumiem </w:t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Nr. </w:t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begin"/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instrText xml:space="preserve"> MERGEFIELD =TAP_DOK_NUMURS \* MERGEFORMAT </w:instrText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separate"/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t>«=TAP_DOK_NUMURS»</w:t>
      </w:r>
      <w:r w:rsidRPr="001D6AAE">
        <w:rPr>
          <w:rFonts w:ascii="Times New Roman" w:eastAsia="Arial" w:hAnsi="Times New Roman" w:cs="Times New Roman"/>
          <w:color w:val="333333"/>
          <w:sz w:val="28"/>
          <w:lang w:eastAsia="en-GB"/>
        </w:rPr>
        <w:fldChar w:fldCharType="end"/>
      </w:r>
    </w:p>
    <w:p w14:paraId="78C5B459" w14:textId="77777777" w:rsidR="004D3AA4" w:rsidRPr="00411D0D" w:rsidRDefault="004D3AA4" w:rsidP="00A73425">
      <w:pPr>
        <w:pStyle w:val="doc-ti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p w14:paraId="3FF786EB" w14:textId="2820BE82" w:rsidR="00790CF5" w:rsidRPr="00411D0D" w:rsidRDefault="00EF53E4" w:rsidP="00A73425">
      <w:pPr>
        <w:pStyle w:val="doc-ti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  <w:r w:rsidRPr="00411D0D">
        <w:rPr>
          <w:b/>
          <w:bCs/>
          <w:sz w:val="28"/>
          <w:szCs w:val="28"/>
        </w:rPr>
        <w:t xml:space="preserve">Formāts, kādā Latvijas Vides, ģeoloģijas un meteoroloģijas centrs un Centrālā </w:t>
      </w:r>
      <w:r w:rsidR="00E968EA" w:rsidRPr="00411D0D">
        <w:rPr>
          <w:b/>
          <w:bCs/>
          <w:sz w:val="28"/>
          <w:szCs w:val="28"/>
        </w:rPr>
        <w:t>s</w:t>
      </w:r>
      <w:r w:rsidRPr="00411D0D">
        <w:rPr>
          <w:b/>
          <w:bCs/>
          <w:sz w:val="28"/>
          <w:szCs w:val="28"/>
        </w:rPr>
        <w:t xml:space="preserve">tatistikas pārvalde </w:t>
      </w:r>
      <w:r w:rsidR="00D45CAE" w:rsidRPr="00411D0D">
        <w:rPr>
          <w:b/>
          <w:bCs/>
          <w:sz w:val="28"/>
          <w:szCs w:val="28"/>
        </w:rPr>
        <w:t xml:space="preserve">sagatavo informāciju </w:t>
      </w:r>
      <w:r w:rsidRPr="00411D0D">
        <w:rPr>
          <w:b/>
          <w:bCs/>
          <w:sz w:val="28"/>
          <w:szCs w:val="28"/>
        </w:rPr>
        <w:t xml:space="preserve">par enerģētikas </w:t>
      </w:r>
      <w:r w:rsidR="0041303B" w:rsidRPr="00411D0D">
        <w:rPr>
          <w:b/>
          <w:bCs/>
          <w:sz w:val="28"/>
          <w:szCs w:val="28"/>
        </w:rPr>
        <w:t>sektora datu</w:t>
      </w:r>
      <w:r w:rsidRPr="00411D0D">
        <w:rPr>
          <w:b/>
          <w:bCs/>
          <w:sz w:val="28"/>
          <w:szCs w:val="28"/>
        </w:rPr>
        <w:t xml:space="preserve"> </w:t>
      </w:r>
      <w:r w:rsidR="0041303B" w:rsidRPr="00411D0D">
        <w:rPr>
          <w:b/>
          <w:bCs/>
          <w:sz w:val="28"/>
          <w:szCs w:val="28"/>
        </w:rPr>
        <w:t>saskaņu</w:t>
      </w:r>
    </w:p>
    <w:p w14:paraId="0B0CC37A" w14:textId="77777777" w:rsidR="00A73425" w:rsidRPr="00790CF5" w:rsidRDefault="00A73425" w:rsidP="00A73425">
      <w:pPr>
        <w:pStyle w:val="doc-ti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47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0"/>
        <w:gridCol w:w="1474"/>
        <w:gridCol w:w="2531"/>
        <w:gridCol w:w="2091"/>
        <w:gridCol w:w="2127"/>
        <w:gridCol w:w="1864"/>
        <w:gridCol w:w="1679"/>
        <w:gridCol w:w="1626"/>
      </w:tblGrid>
      <w:tr w:rsidR="00B96283" w:rsidRPr="004F35B3" w14:paraId="3FF786F4" w14:textId="77777777" w:rsidTr="5DF2833D">
        <w:trPr>
          <w:tblHeader/>
        </w:trPr>
        <w:tc>
          <w:tcPr>
            <w:tcW w:w="5355" w:type="dxa"/>
            <w:gridSpan w:val="3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FF786EC" w14:textId="24D9BAC3" w:rsidR="00790CF5" w:rsidRPr="004F35B3" w:rsidRDefault="00411D0D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Kurināmā veidi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FF786ED" w14:textId="09C7B49B" w:rsidR="00790CF5" w:rsidRPr="004F35B3" w:rsidRDefault="00A02677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Siltumnīcefekta gāzu (</w:t>
            </w:r>
            <w:r w:rsidR="008D2B40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turpmāk -</w:t>
            </w:r>
            <w:r w:rsidR="00EF53E4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SEG</w:t>
            </w:r>
            <w:r w:rsidR="008D2B40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)</w:t>
            </w:r>
            <w:r w:rsidR="00EF53E4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 xml:space="preserve"> inventarizācijā </w:t>
            </w:r>
            <w:r w:rsidR="00E968EA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pa</w:t>
            </w:r>
            <w:r w:rsidR="00EF53E4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ziņotais patēriņš</w:t>
            </w:r>
            <w:r w:rsidR="00EF53E4"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1"/>
            </w:r>
          </w:p>
          <w:p w14:paraId="3FF786EE" w14:textId="77777777" w:rsidR="00790CF5" w:rsidRPr="004F35B3" w:rsidRDefault="00790CF5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FF786EF" w14:textId="77777777" w:rsidR="00790CF5" w:rsidRPr="004F35B3" w:rsidRDefault="00EF53E4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Patēriņš, kas iegūts, izmantojot saskaņā ar Regulu (EK) Nr. 1099/2008 ziņotos datus</w:t>
            </w:r>
            <w:r w:rsidRPr="004F35B3">
              <w:rPr>
                <w:rStyle w:val="EndnoteReference"/>
                <w:bCs/>
                <w:sz w:val="20"/>
                <w:szCs w:val="20"/>
              </w:rPr>
              <w:endnoteReference w:id="2"/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FF786F0" w14:textId="0560AC04" w:rsidR="00790CF5" w:rsidRPr="004F35B3" w:rsidRDefault="00EF53E4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Absolūtā star</w:t>
            </w:r>
            <w:r w:rsidR="00A73425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softHyphen/>
            </w: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pība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3"/>
            </w:r>
            <w:r w:rsidR="00650560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  <w:vertAlign w:val="superscript"/>
              </w:rPr>
              <w:t>,</w:t>
            </w:r>
            <w:hyperlink r:id="rId8" w:anchor="ntr1-L_2014203LV.01005101-E0001" w:history="1">
              <w:r w:rsidRPr="004F35B3">
                <w:rPr>
                  <w:rStyle w:val="Hyperlink"/>
                  <w:bCs/>
                  <w:color w:val="auto"/>
                  <w:sz w:val="20"/>
                  <w:szCs w:val="20"/>
                  <w:u w:val="none"/>
                  <w:bdr w:val="none" w:sz="0" w:space="0" w:color="auto" w:frame="1"/>
                </w:rPr>
                <w:t> </w:t>
              </w:r>
              <w:r w:rsidRPr="004F35B3">
                <w:rPr>
                  <w:rStyle w:val="EndnoteReference"/>
                  <w:bCs/>
                  <w:sz w:val="20"/>
                  <w:szCs w:val="20"/>
                  <w:bdr w:val="none" w:sz="0" w:space="0" w:color="auto" w:frame="1"/>
                </w:rPr>
                <w:endnoteReference w:id="4"/>
              </w:r>
            </w:hyperlink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FF786F1" w14:textId="77777777" w:rsidR="00790CF5" w:rsidRPr="004F35B3" w:rsidRDefault="00EF53E4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Relatīvā starpība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5"/>
            </w:r>
            <w:r w:rsidR="00650560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  <w:vertAlign w:val="superscript"/>
              </w:rPr>
              <w:t>,</w:t>
            </w:r>
            <w:r w:rsidR="00650560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 xml:space="preserve"> 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6"/>
            </w:r>
          </w:p>
        </w:tc>
        <w:tc>
          <w:tcPr>
            <w:tcW w:w="1626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vAlign w:val="center"/>
            <w:hideMark/>
          </w:tcPr>
          <w:p w14:paraId="3FF786F2" w14:textId="76287C4C" w:rsidR="00790CF5" w:rsidRPr="004F35B3" w:rsidRDefault="00EF53E4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Starpību skaidro</w:t>
            </w:r>
            <w:r w:rsidR="00A73425"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softHyphen/>
            </w: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jumi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7"/>
            </w:r>
          </w:p>
          <w:p w14:paraId="3FF786F3" w14:textId="77777777" w:rsidR="00790CF5" w:rsidRPr="004F35B3" w:rsidRDefault="00790CF5" w:rsidP="00A73425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</w:p>
        </w:tc>
      </w:tr>
      <w:tr w:rsidR="00B96283" w:rsidRPr="004F35B3" w14:paraId="3FF786FB" w14:textId="77777777" w:rsidTr="5DF2833D">
        <w:trPr>
          <w:tblHeader/>
        </w:trPr>
        <w:tc>
          <w:tcPr>
            <w:tcW w:w="5355" w:type="dxa"/>
            <w:gridSpan w:val="3"/>
            <w:vMerge/>
            <w:vAlign w:val="bottom"/>
            <w:hideMark/>
          </w:tcPr>
          <w:p w14:paraId="3FF786F5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6" w14:textId="77777777" w:rsidR="00790CF5" w:rsidRPr="004F35B3" w:rsidRDefault="00EF53E4" w:rsidP="00BC007C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(TJ)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8"/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7" w14:textId="70A9406A" w:rsidR="00790CF5" w:rsidRPr="004F35B3" w:rsidRDefault="00EF53E4" w:rsidP="00BC007C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(TJ)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9"/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8" w14:textId="28190DBB" w:rsidR="00790CF5" w:rsidRPr="004F35B3" w:rsidRDefault="00EF53E4" w:rsidP="00BC007C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(TJ)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10"/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9" w14:textId="77777777" w:rsidR="00790CF5" w:rsidRPr="004F35B3" w:rsidRDefault="00EF53E4" w:rsidP="00BC007C">
            <w:pPr>
              <w:pStyle w:val="tbl-hdr"/>
              <w:spacing w:before="0" w:beforeAutospacing="0" w:after="0" w:afterAutospacing="0"/>
              <w:ind w:right="195"/>
              <w:jc w:val="center"/>
              <w:textAlignment w:val="baseline"/>
              <w:rPr>
                <w:bCs/>
                <w:sz w:val="20"/>
                <w:szCs w:val="20"/>
              </w:rPr>
            </w:pPr>
            <w:r w:rsidRPr="004F35B3">
              <w:rPr>
                <w:rStyle w:val="bold"/>
                <w:bCs/>
                <w:sz w:val="20"/>
                <w:szCs w:val="20"/>
                <w:bdr w:val="none" w:sz="0" w:space="0" w:color="auto" w:frame="1"/>
              </w:rPr>
              <w:t>%</w:t>
            </w:r>
            <w:r w:rsidRPr="004F35B3">
              <w:rPr>
                <w:rStyle w:val="EndnoteReference"/>
                <w:bCs/>
                <w:sz w:val="20"/>
                <w:szCs w:val="20"/>
                <w:bdr w:val="none" w:sz="0" w:space="0" w:color="auto" w:frame="1"/>
              </w:rPr>
              <w:endnoteReference w:id="11"/>
            </w:r>
          </w:p>
        </w:tc>
        <w:tc>
          <w:tcPr>
            <w:tcW w:w="1626" w:type="dxa"/>
            <w:vMerge/>
            <w:vAlign w:val="center"/>
            <w:hideMark/>
          </w:tcPr>
          <w:p w14:paraId="3FF786FA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96283" w:rsidRPr="004F35B3" w14:paraId="3FF78704" w14:textId="77777777" w:rsidTr="5DF2833D">
        <w:tc>
          <w:tcPr>
            <w:tcW w:w="135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C" w14:textId="77777777" w:rsidR="00790CF5" w:rsidRPr="004F35B3" w:rsidRDefault="00EF53E4" w:rsidP="00A73425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Šķidrais fosilais kurināmais</w:t>
            </w:r>
          </w:p>
        </w:tc>
        <w:tc>
          <w:tcPr>
            <w:tcW w:w="147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D" w14:textId="77777777" w:rsidR="00790CF5" w:rsidRPr="004F35B3" w:rsidRDefault="00EF53E4" w:rsidP="00A73425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Primārais kurināmais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E" w14:textId="77777777" w:rsidR="00790CF5" w:rsidRPr="004F35B3" w:rsidRDefault="00EF53E4" w:rsidP="00A73425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Jēlnafta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6F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0D" w14:textId="77777777" w:rsidTr="5DF2833D">
        <w:tc>
          <w:tcPr>
            <w:tcW w:w="1350" w:type="dxa"/>
            <w:vMerge/>
            <w:hideMark/>
          </w:tcPr>
          <w:p w14:paraId="3FF78705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hideMark/>
          </w:tcPr>
          <w:p w14:paraId="3FF78706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7" w14:textId="77777777" w:rsidR="00790CF5" w:rsidRPr="004F35B3" w:rsidRDefault="00EF53E4" w:rsidP="00A73425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spellStart"/>
            <w:r w:rsidRPr="004F35B3">
              <w:rPr>
                <w:sz w:val="20"/>
                <w:szCs w:val="20"/>
              </w:rPr>
              <w:t>Orimulsija</w:t>
            </w:r>
            <w:proofErr w:type="spellEnd"/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0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16" w14:textId="77777777" w:rsidTr="5DF2833D">
        <w:tc>
          <w:tcPr>
            <w:tcW w:w="1350" w:type="dxa"/>
            <w:vMerge/>
            <w:hideMark/>
          </w:tcPr>
          <w:p w14:paraId="3FF7870E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hideMark/>
          </w:tcPr>
          <w:p w14:paraId="3FF7870F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0" w14:textId="5CC792BD" w:rsidR="00790CF5" w:rsidRPr="004F35B3" w:rsidRDefault="00EF53E4" w:rsidP="674462A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Dabasgāzes</w:t>
            </w:r>
            <w:r w:rsidR="36B5A4E3" w:rsidRPr="004F35B3">
              <w:rPr>
                <w:sz w:val="20"/>
                <w:szCs w:val="20"/>
              </w:rPr>
              <w:t xml:space="preserve"> kondensāti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1F" w14:textId="77777777" w:rsidTr="5DF2833D">
        <w:tc>
          <w:tcPr>
            <w:tcW w:w="1350" w:type="dxa"/>
            <w:vMerge/>
            <w:hideMark/>
          </w:tcPr>
          <w:p w14:paraId="3FF78717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8" w14:textId="77777777" w:rsidR="00790CF5" w:rsidRPr="004F35B3" w:rsidRDefault="00EF53E4" w:rsidP="00A73425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Sekundārais kurināmais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9" w14:textId="77777777" w:rsidR="00790CF5" w:rsidRPr="004F35B3" w:rsidRDefault="00EF53E4" w:rsidP="00A73425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Benzīns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1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28" w14:textId="77777777" w:rsidTr="5DF2833D">
        <w:tc>
          <w:tcPr>
            <w:tcW w:w="1350" w:type="dxa"/>
            <w:vMerge/>
            <w:hideMark/>
          </w:tcPr>
          <w:p w14:paraId="3FF78720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hideMark/>
          </w:tcPr>
          <w:p w14:paraId="3FF78721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2" w14:textId="6F55355F" w:rsidR="00790CF5" w:rsidRPr="004F35B3" w:rsidRDefault="00EF53E4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Petrolejas tipa reaktīv</w:t>
            </w:r>
            <w:r w:rsidR="31F4AD35" w:rsidRPr="004F35B3">
              <w:rPr>
                <w:sz w:val="20"/>
                <w:szCs w:val="20"/>
              </w:rPr>
              <w:t>ā</w:t>
            </w:r>
            <w:r w:rsidRPr="004F35B3">
              <w:rPr>
                <w:sz w:val="20"/>
                <w:szCs w:val="20"/>
              </w:rPr>
              <w:t xml:space="preserve"> degviela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31" w14:textId="77777777" w:rsidTr="5DF2833D">
        <w:tc>
          <w:tcPr>
            <w:tcW w:w="1350" w:type="dxa"/>
            <w:vMerge/>
            <w:hideMark/>
          </w:tcPr>
          <w:p w14:paraId="3FF78729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hideMark/>
          </w:tcPr>
          <w:p w14:paraId="3FF7872A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B" w14:textId="5C58A316" w:rsidR="00790CF5" w:rsidRPr="004F35B3" w:rsidRDefault="00EF53E4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Cit</w:t>
            </w:r>
            <w:r w:rsidR="3564B71A" w:rsidRPr="004F35B3">
              <w:rPr>
                <w:sz w:val="20"/>
                <w:szCs w:val="20"/>
              </w:rPr>
              <w:t>a</w:t>
            </w:r>
            <w:r w:rsidRPr="004F35B3">
              <w:rPr>
                <w:sz w:val="20"/>
                <w:szCs w:val="20"/>
              </w:rPr>
              <w:t xml:space="preserve"> </w:t>
            </w:r>
            <w:r w:rsidR="1333507B" w:rsidRPr="004F35B3">
              <w:rPr>
                <w:sz w:val="20"/>
                <w:szCs w:val="20"/>
              </w:rPr>
              <w:t>veida petroleja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2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3A" w14:textId="77777777" w:rsidTr="5DF2833D">
        <w:tc>
          <w:tcPr>
            <w:tcW w:w="1350" w:type="dxa"/>
            <w:vMerge/>
            <w:hideMark/>
          </w:tcPr>
          <w:p w14:paraId="3FF78732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hideMark/>
          </w:tcPr>
          <w:p w14:paraId="3FF78733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4" w14:textId="4F7578EE" w:rsidR="00790CF5" w:rsidRPr="004F35B3" w:rsidRDefault="4A1C247F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Slānekļa nafta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43" w14:textId="77777777" w:rsidTr="5DF2833D">
        <w:tc>
          <w:tcPr>
            <w:tcW w:w="1350" w:type="dxa"/>
            <w:vMerge/>
            <w:hideMark/>
          </w:tcPr>
          <w:p w14:paraId="3FF7873B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hideMark/>
          </w:tcPr>
          <w:p w14:paraId="3FF7873C" w14:textId="77777777" w:rsidR="00790CF5" w:rsidRPr="004F35B3" w:rsidRDefault="00790CF5" w:rsidP="00A734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D" w14:textId="77777777" w:rsidR="00790CF5" w:rsidRPr="004F35B3" w:rsidRDefault="00EF53E4" w:rsidP="00A73425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Gāzeļļa/dīzeļdegviela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3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4C" w14:textId="77777777" w:rsidTr="5DF2833D">
        <w:tc>
          <w:tcPr>
            <w:tcW w:w="1350" w:type="dxa"/>
            <w:vMerge/>
            <w:vAlign w:val="bottom"/>
            <w:hideMark/>
          </w:tcPr>
          <w:p w14:paraId="3FF78744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45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6" w14:textId="78CBE29D" w:rsidR="00790CF5" w:rsidRPr="004F35B3" w:rsidRDefault="4756EF7E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spellStart"/>
            <w:r w:rsidRPr="004F35B3">
              <w:rPr>
                <w:sz w:val="20"/>
                <w:szCs w:val="20"/>
              </w:rPr>
              <w:t>Atlikumdegvieleļļa</w:t>
            </w:r>
            <w:proofErr w:type="spellEnd"/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55" w14:textId="77777777" w:rsidTr="5DF2833D">
        <w:tc>
          <w:tcPr>
            <w:tcW w:w="1350" w:type="dxa"/>
            <w:vMerge/>
            <w:vAlign w:val="bottom"/>
            <w:hideMark/>
          </w:tcPr>
          <w:p w14:paraId="3FF7874D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4E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4F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Sašķidrinātās naftas gāzes (</w:t>
            </w:r>
            <w:r w:rsidRPr="004F35B3">
              <w:rPr>
                <w:rStyle w:val="italic"/>
                <w:i/>
                <w:iCs/>
                <w:sz w:val="20"/>
                <w:szCs w:val="20"/>
                <w:bdr w:val="none" w:sz="0" w:space="0" w:color="auto" w:frame="1"/>
              </w:rPr>
              <w:t>LPG</w:t>
            </w:r>
            <w:r w:rsidRPr="004F35B3">
              <w:rPr>
                <w:sz w:val="20"/>
                <w:szCs w:val="20"/>
              </w:rPr>
              <w:t>)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5E" w14:textId="77777777" w:rsidTr="5DF2833D">
        <w:tc>
          <w:tcPr>
            <w:tcW w:w="1350" w:type="dxa"/>
            <w:vMerge/>
            <w:vAlign w:val="bottom"/>
            <w:hideMark/>
          </w:tcPr>
          <w:p w14:paraId="3FF78756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57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8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Etāns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5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67" w14:textId="77777777" w:rsidTr="5DF2833D">
        <w:tc>
          <w:tcPr>
            <w:tcW w:w="1350" w:type="dxa"/>
            <w:vMerge/>
            <w:vAlign w:val="bottom"/>
            <w:hideMark/>
          </w:tcPr>
          <w:p w14:paraId="3FF7875F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60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1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Jēlbenzīns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70" w14:textId="77777777" w:rsidTr="5DF2833D">
        <w:tc>
          <w:tcPr>
            <w:tcW w:w="1350" w:type="dxa"/>
            <w:vMerge/>
            <w:vAlign w:val="bottom"/>
            <w:hideMark/>
          </w:tcPr>
          <w:p w14:paraId="3FF78768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69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A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Bitumens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6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79" w14:textId="77777777" w:rsidTr="5DF2833D">
        <w:tc>
          <w:tcPr>
            <w:tcW w:w="1350" w:type="dxa"/>
            <w:vMerge/>
            <w:vAlign w:val="bottom"/>
            <w:hideMark/>
          </w:tcPr>
          <w:p w14:paraId="3FF78771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72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3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Smērvielas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82" w14:textId="77777777" w:rsidTr="5DF2833D">
        <w:tc>
          <w:tcPr>
            <w:tcW w:w="1350" w:type="dxa"/>
            <w:vMerge/>
            <w:vAlign w:val="bottom"/>
            <w:hideMark/>
          </w:tcPr>
          <w:p w14:paraId="3FF7877A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7B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C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Naftas kokss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7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8B" w14:textId="77777777" w:rsidTr="5DF2833D">
        <w:tc>
          <w:tcPr>
            <w:tcW w:w="1350" w:type="dxa"/>
            <w:vMerge/>
            <w:vAlign w:val="bottom"/>
            <w:hideMark/>
          </w:tcPr>
          <w:p w14:paraId="3FF78783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84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5" w14:textId="2BCA9CB7" w:rsidR="00790CF5" w:rsidRPr="004F35B3" w:rsidRDefault="764D84E0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spellStart"/>
            <w:r w:rsidRPr="004F35B3">
              <w:rPr>
                <w:sz w:val="20"/>
                <w:szCs w:val="20"/>
              </w:rPr>
              <w:t>Rafinētavu</w:t>
            </w:r>
            <w:proofErr w:type="spellEnd"/>
            <w:r w:rsidRPr="004F35B3">
              <w:rPr>
                <w:sz w:val="20"/>
                <w:szCs w:val="20"/>
              </w:rPr>
              <w:t xml:space="preserve"> </w:t>
            </w:r>
            <w:proofErr w:type="spellStart"/>
            <w:r w:rsidRPr="004F35B3">
              <w:rPr>
                <w:sz w:val="20"/>
                <w:szCs w:val="20"/>
              </w:rPr>
              <w:t>ievadmateriāli</w:t>
            </w:r>
            <w:proofErr w:type="spellEnd"/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94" w14:textId="77777777" w:rsidTr="5DF2833D">
        <w:tc>
          <w:tcPr>
            <w:tcW w:w="1350" w:type="dxa"/>
            <w:vMerge/>
            <w:vAlign w:val="bottom"/>
            <w:hideMark/>
          </w:tcPr>
          <w:p w14:paraId="3FF7878C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8D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E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Citi naftas produkti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8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9B" w14:textId="77777777" w:rsidTr="5DF2833D">
        <w:tc>
          <w:tcPr>
            <w:tcW w:w="535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5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Cits šķidrais fosilais kurināmais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A2" w14:textId="77777777" w:rsidTr="5DF2833D">
        <w:tc>
          <w:tcPr>
            <w:tcW w:w="535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C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Šķidrais fosilais kurināmais kopā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9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AB" w14:textId="77777777" w:rsidTr="5DF2833D">
        <w:tc>
          <w:tcPr>
            <w:tcW w:w="1350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3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Cietais fosilais kurināmais</w:t>
            </w:r>
          </w:p>
        </w:tc>
        <w:tc>
          <w:tcPr>
            <w:tcW w:w="147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4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Primārais kurināmais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5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Antracīts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B4" w14:textId="77777777" w:rsidTr="5DF2833D">
        <w:tc>
          <w:tcPr>
            <w:tcW w:w="1350" w:type="dxa"/>
            <w:vMerge/>
            <w:vAlign w:val="bottom"/>
            <w:hideMark/>
          </w:tcPr>
          <w:p w14:paraId="3FF787AC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AD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E" w14:textId="16EAD972" w:rsidR="00790CF5" w:rsidRPr="004F35B3" w:rsidRDefault="00EF53E4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Koks</w:t>
            </w:r>
            <w:r w:rsidR="5EF265A0" w:rsidRPr="004F35B3">
              <w:rPr>
                <w:sz w:val="20"/>
                <w:szCs w:val="20"/>
              </w:rPr>
              <w:t>a</w:t>
            </w:r>
            <w:r w:rsidRPr="004F35B3">
              <w:rPr>
                <w:sz w:val="20"/>
                <w:szCs w:val="20"/>
              </w:rPr>
              <w:t xml:space="preserve"> ogles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A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BD" w14:textId="77777777" w:rsidTr="5DF2833D">
        <w:tc>
          <w:tcPr>
            <w:tcW w:w="1350" w:type="dxa"/>
            <w:vMerge/>
            <w:vAlign w:val="bottom"/>
            <w:hideMark/>
          </w:tcPr>
          <w:p w14:paraId="3FF787B5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B6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7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 xml:space="preserve">Citas </w:t>
            </w:r>
            <w:proofErr w:type="spellStart"/>
            <w:r w:rsidRPr="004F35B3">
              <w:rPr>
                <w:sz w:val="20"/>
                <w:szCs w:val="20"/>
              </w:rPr>
              <w:t>bitumenogles</w:t>
            </w:r>
            <w:proofErr w:type="spellEnd"/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B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C6" w14:textId="77777777" w:rsidTr="5DF2833D">
        <w:tc>
          <w:tcPr>
            <w:tcW w:w="1350" w:type="dxa"/>
            <w:vMerge/>
            <w:vAlign w:val="bottom"/>
            <w:hideMark/>
          </w:tcPr>
          <w:p w14:paraId="3FF787BE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BF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0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spellStart"/>
            <w:r w:rsidRPr="004F35B3">
              <w:rPr>
                <w:sz w:val="20"/>
                <w:szCs w:val="20"/>
              </w:rPr>
              <w:t>Pusbitumenogles</w:t>
            </w:r>
            <w:proofErr w:type="spellEnd"/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CF" w14:textId="77777777" w:rsidTr="5DF2833D">
        <w:tc>
          <w:tcPr>
            <w:tcW w:w="1350" w:type="dxa"/>
            <w:vMerge/>
            <w:vAlign w:val="bottom"/>
            <w:hideMark/>
          </w:tcPr>
          <w:p w14:paraId="3FF787C7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C8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9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proofErr w:type="spellStart"/>
            <w:r w:rsidRPr="004F35B3">
              <w:rPr>
                <w:sz w:val="20"/>
                <w:szCs w:val="20"/>
              </w:rPr>
              <w:t>Lignīts</w:t>
            </w:r>
            <w:proofErr w:type="spellEnd"/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C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D8" w14:textId="77777777" w:rsidTr="5DF2833D">
        <w:tc>
          <w:tcPr>
            <w:tcW w:w="1350" w:type="dxa"/>
            <w:vMerge/>
            <w:vAlign w:val="bottom"/>
            <w:hideMark/>
          </w:tcPr>
          <w:p w14:paraId="3FF787D0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D1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2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 xml:space="preserve">Degslāneklis un </w:t>
            </w:r>
            <w:proofErr w:type="spellStart"/>
            <w:r w:rsidRPr="004F35B3">
              <w:rPr>
                <w:sz w:val="20"/>
                <w:szCs w:val="20"/>
              </w:rPr>
              <w:t>bitumensmiltis</w:t>
            </w:r>
            <w:proofErr w:type="spellEnd"/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E1" w14:textId="77777777" w:rsidTr="5DF2833D">
        <w:tc>
          <w:tcPr>
            <w:tcW w:w="1350" w:type="dxa"/>
            <w:vMerge/>
            <w:vAlign w:val="bottom"/>
            <w:hideMark/>
          </w:tcPr>
          <w:p w14:paraId="3FF787D9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A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Sekundārais kurināmais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B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Brūnogļu briketes un akmeņogļu briketes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D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EA" w14:textId="77777777" w:rsidTr="5DF2833D">
        <w:tc>
          <w:tcPr>
            <w:tcW w:w="1350" w:type="dxa"/>
            <w:vMerge/>
            <w:vAlign w:val="bottom"/>
            <w:hideMark/>
          </w:tcPr>
          <w:p w14:paraId="3FF787E2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E3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4" w14:textId="4AA4B066" w:rsidR="00790CF5" w:rsidRPr="004F35B3" w:rsidRDefault="00EF53E4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Koksēšanas krāšņu kokss</w:t>
            </w:r>
            <w:r w:rsidR="0FB2B14F" w:rsidRPr="004F35B3">
              <w:rPr>
                <w:sz w:val="20"/>
                <w:szCs w:val="20"/>
              </w:rPr>
              <w:t>/</w:t>
            </w:r>
            <w:r w:rsidRPr="004F35B3">
              <w:rPr>
                <w:sz w:val="20"/>
                <w:szCs w:val="20"/>
              </w:rPr>
              <w:t>gāzes kokss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F3" w14:textId="77777777" w:rsidTr="5DF2833D">
        <w:tc>
          <w:tcPr>
            <w:tcW w:w="1350" w:type="dxa"/>
            <w:vMerge/>
            <w:vAlign w:val="bottom"/>
            <w:hideMark/>
          </w:tcPr>
          <w:p w14:paraId="3FF787EB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vAlign w:val="bottom"/>
            <w:hideMark/>
          </w:tcPr>
          <w:p w14:paraId="3FF787EC" w14:textId="77777777" w:rsidR="00790CF5" w:rsidRPr="004F35B3" w:rsidRDefault="00790CF5" w:rsidP="00BC00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D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Ogļu darva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E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1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7FA" w14:textId="77777777" w:rsidTr="5DF2833D">
        <w:tc>
          <w:tcPr>
            <w:tcW w:w="535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4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Cits cietais fosilais kurināmais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9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01" w14:textId="77777777" w:rsidTr="5DF2833D">
        <w:tc>
          <w:tcPr>
            <w:tcW w:w="535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B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Cietais fosilais kurināmais kopā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7F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09" w14:textId="77777777" w:rsidTr="5DF2833D">
        <w:tc>
          <w:tcPr>
            <w:tcW w:w="282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2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Gāzveida fosilais kurināmais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3" w14:textId="20B203E3" w:rsidR="00790CF5" w:rsidRPr="004F35B3" w:rsidRDefault="00EF53E4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Dabasgāze (</w:t>
            </w:r>
            <w:r w:rsidR="2737B577" w:rsidRPr="004F35B3">
              <w:rPr>
                <w:sz w:val="20"/>
                <w:szCs w:val="20"/>
              </w:rPr>
              <w:t>sausā gāze</w:t>
            </w:r>
            <w:r w:rsidRPr="004F35B3">
              <w:rPr>
                <w:sz w:val="20"/>
                <w:szCs w:val="20"/>
              </w:rPr>
              <w:t>)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11" w14:textId="77777777" w:rsidTr="5DF2833D">
        <w:tc>
          <w:tcPr>
            <w:tcW w:w="282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A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Cits gāzveida fosilais kurināmais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0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19" w14:textId="77777777" w:rsidTr="5DF2833D">
        <w:tc>
          <w:tcPr>
            <w:tcW w:w="282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2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Gāzveida fosilais kurināmais kopā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8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20" w14:textId="77777777" w:rsidTr="5DF2833D">
        <w:tc>
          <w:tcPr>
            <w:tcW w:w="535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A" w14:textId="684BD322" w:rsidR="00790CF5" w:rsidRPr="004F35B3" w:rsidRDefault="00EF53E4" w:rsidP="5DF2833D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Atkritumi (frakcija</w:t>
            </w:r>
            <w:r w:rsidR="299C6A38" w:rsidRPr="004F35B3">
              <w:rPr>
                <w:sz w:val="20"/>
                <w:szCs w:val="20"/>
              </w:rPr>
              <w:t>, kas nav biomasa</w:t>
            </w:r>
            <w:r w:rsidRPr="004F35B3">
              <w:rPr>
                <w:sz w:val="20"/>
                <w:szCs w:val="20"/>
              </w:rPr>
              <w:t>)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1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28" w14:textId="77777777" w:rsidTr="5DF2833D">
        <w:tc>
          <w:tcPr>
            <w:tcW w:w="2824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1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Cits fosilais kurināmais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2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31" w14:textId="77777777" w:rsidTr="5DF2833D">
        <w:tc>
          <w:tcPr>
            <w:tcW w:w="13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9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Kūdra</w:t>
            </w:r>
          </w:p>
        </w:tc>
        <w:tc>
          <w:tcPr>
            <w:tcW w:w="147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A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5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B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C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D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E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2F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30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  <w:tr w:rsidR="00B96283" w:rsidRPr="004F35B3" w14:paraId="3FF78838" w14:textId="77777777" w:rsidTr="5DF2833D">
        <w:tc>
          <w:tcPr>
            <w:tcW w:w="535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32" w14:textId="77777777" w:rsidR="00790CF5" w:rsidRPr="004F35B3" w:rsidRDefault="00EF53E4" w:rsidP="00BC007C">
            <w:pPr>
              <w:pStyle w:val="tbl-txt"/>
              <w:spacing w:before="0" w:beforeAutospacing="0" w:after="0" w:afterAutospacing="0"/>
              <w:textAlignment w:val="baseline"/>
              <w:rPr>
                <w:sz w:val="20"/>
                <w:szCs w:val="20"/>
              </w:rPr>
            </w:pPr>
            <w:r w:rsidRPr="004F35B3">
              <w:rPr>
                <w:rStyle w:val="bold"/>
                <w:b/>
                <w:bCs/>
                <w:sz w:val="20"/>
                <w:szCs w:val="20"/>
                <w:bdr w:val="none" w:sz="0" w:space="0" w:color="auto" w:frame="1"/>
              </w:rPr>
              <w:t>Kopā</w:t>
            </w:r>
          </w:p>
        </w:tc>
        <w:tc>
          <w:tcPr>
            <w:tcW w:w="209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33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34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86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35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36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  <w:tc>
          <w:tcPr>
            <w:tcW w:w="1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30" w:type="dxa"/>
              <w:left w:w="75" w:type="dxa"/>
              <w:bottom w:w="30" w:type="dxa"/>
              <w:right w:w="30" w:type="dxa"/>
            </w:tcMar>
            <w:hideMark/>
          </w:tcPr>
          <w:p w14:paraId="3FF78837" w14:textId="77777777" w:rsidR="00790CF5" w:rsidRPr="004F35B3" w:rsidRDefault="00EF53E4" w:rsidP="00BC007C">
            <w:pPr>
              <w:pStyle w:val="Normal2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</w:rPr>
            </w:pPr>
            <w:r w:rsidRPr="004F35B3">
              <w:rPr>
                <w:sz w:val="20"/>
                <w:szCs w:val="20"/>
              </w:rPr>
              <w:t> </w:t>
            </w:r>
          </w:p>
        </w:tc>
      </w:tr>
    </w:tbl>
    <w:p w14:paraId="3FF7883B" w14:textId="5EBDB505" w:rsidR="002E6221" w:rsidRPr="004F35B3" w:rsidRDefault="00BC007C" w:rsidP="00790CF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  <w:sectPr w:rsidR="002E6221" w:rsidRPr="004F35B3" w:rsidSect="004D3AA4">
          <w:headerReference w:type="default" r:id="rId9"/>
          <w:endnotePr>
            <w:numFmt w:val="decimal"/>
          </w:endnotePr>
          <w:pgSz w:w="16840" w:h="11907" w:orient="landscape" w:code="9"/>
          <w:pgMar w:top="1418" w:right="1418" w:bottom="1134" w:left="1134" w:header="709" w:footer="709" w:gutter="0"/>
          <w:cols w:space="708"/>
          <w:titlePg/>
          <w:docGrid w:linePitch="360"/>
        </w:sectPr>
      </w:pPr>
      <w:r w:rsidRPr="004F35B3">
        <w:rPr>
          <w:rFonts w:ascii="Times New Roman" w:eastAsia="Times New Roman" w:hAnsi="Times New Roman" w:cs="Times New Roman"/>
          <w:sz w:val="20"/>
          <w:szCs w:val="20"/>
          <w:lang w:eastAsia="lv-LV"/>
        </w:rPr>
        <w:lastRenderedPageBreak/>
        <w:br w:type="textWrapping" w:clear="all"/>
      </w:r>
    </w:p>
    <w:p w14:paraId="740AAE88" w14:textId="77777777" w:rsidR="00971C1E" w:rsidRPr="00347B25" w:rsidRDefault="00971C1E" w:rsidP="004F35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6200F5" w14:textId="1C195B24" w:rsidR="00971C1E" w:rsidRPr="00347B25" w:rsidRDefault="00971C1E" w:rsidP="00971C1E">
      <w:pPr>
        <w:tabs>
          <w:tab w:val="left" w:pos="10206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sectPr w:rsidR="00971C1E" w:rsidRPr="00347B25" w:rsidSect="00971C1E">
      <w:endnotePr>
        <w:numFmt w:val="decimal"/>
      </w:endnotePr>
      <w:type w:val="continuous"/>
      <w:pgSz w:w="16840" w:h="11907" w:orient="landscape" w:code="9"/>
      <w:pgMar w:top="1418" w:right="1418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192C5" w14:textId="77777777" w:rsidR="00705B50" w:rsidRDefault="00705B50" w:rsidP="00790CF5">
      <w:pPr>
        <w:spacing w:after="0" w:line="240" w:lineRule="auto"/>
      </w:pPr>
      <w:r>
        <w:separator/>
      </w:r>
    </w:p>
  </w:endnote>
  <w:endnote w:type="continuationSeparator" w:id="0">
    <w:p w14:paraId="7117C5A8" w14:textId="77777777" w:rsidR="00705B50" w:rsidRDefault="00705B50" w:rsidP="00790CF5">
      <w:pPr>
        <w:spacing w:after="0" w:line="240" w:lineRule="auto"/>
      </w:pPr>
      <w:r>
        <w:continuationSeparator/>
      </w:r>
    </w:p>
  </w:endnote>
  <w:endnote w:id="1">
    <w:p w14:paraId="3FF7885B" w14:textId="31A6B699" w:rsidR="002E6221" w:rsidRPr="004F35B3" w:rsidRDefault="00EF53E4" w:rsidP="002E6221">
      <w:pPr>
        <w:pStyle w:val="EndnoteText"/>
        <w:rPr>
          <w:rFonts w:ascii="Times New Roman" w:hAnsi="Times New Roman" w:cs="Times New Roman"/>
        </w:rPr>
      </w:pPr>
      <w:r w:rsidRPr="004F35B3">
        <w:rPr>
          <w:rStyle w:val="EndnoteReference"/>
          <w:rFonts w:ascii="Times New Roman" w:hAnsi="Times New Roman" w:cs="Times New Roman"/>
        </w:rPr>
        <w:endnoteRef/>
      </w:r>
      <w:r w:rsidRPr="004F35B3">
        <w:rPr>
          <w:rFonts w:ascii="Times New Roman" w:hAnsi="Times New Roman" w:cs="Times New Roman"/>
        </w:rPr>
        <w:t xml:space="preserve"> Aizpilda valsts sabiedrība ar ierobežotu atbil</w:t>
      </w:r>
      <w:r w:rsidR="00E968EA" w:rsidRPr="004F35B3">
        <w:rPr>
          <w:rFonts w:ascii="Times New Roman" w:hAnsi="Times New Roman" w:cs="Times New Roman"/>
        </w:rPr>
        <w:t>d</w:t>
      </w:r>
      <w:r w:rsidRPr="004F35B3">
        <w:rPr>
          <w:rFonts w:ascii="Times New Roman" w:hAnsi="Times New Roman" w:cs="Times New Roman"/>
        </w:rPr>
        <w:t xml:space="preserve">ību </w:t>
      </w:r>
      <w:r w:rsidR="004D3AA4" w:rsidRPr="004F35B3">
        <w:rPr>
          <w:rFonts w:ascii="Times New Roman" w:hAnsi="Times New Roman" w:cs="Times New Roman"/>
        </w:rPr>
        <w:t>"</w:t>
      </w:r>
      <w:r w:rsidRPr="004F35B3">
        <w:rPr>
          <w:rFonts w:ascii="Times New Roman" w:hAnsi="Times New Roman" w:cs="Times New Roman"/>
        </w:rPr>
        <w:t>Latvijas Vides, ģeoloģijas un meteoroloģijas centrs</w:t>
      </w:r>
      <w:r w:rsidR="004D3AA4" w:rsidRPr="004F35B3">
        <w:rPr>
          <w:rFonts w:ascii="Times New Roman" w:hAnsi="Times New Roman" w:cs="Times New Roman"/>
        </w:rPr>
        <w:t>"</w:t>
      </w:r>
      <w:r w:rsidR="00A73425" w:rsidRPr="004F35B3">
        <w:rPr>
          <w:rFonts w:ascii="Times New Roman" w:hAnsi="Times New Roman" w:cs="Times New Roman"/>
        </w:rPr>
        <w:t>.</w:t>
      </w:r>
    </w:p>
  </w:endnote>
  <w:endnote w:id="2">
    <w:p w14:paraId="3FF7885C" w14:textId="7EF1A02A" w:rsidR="00650560" w:rsidRPr="004738AB" w:rsidRDefault="00EF53E4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4738AB">
        <w:rPr>
          <w:rFonts w:ascii="Times New Roman" w:hAnsi="Times New Roman" w:cs="Times New Roman"/>
          <w:sz w:val="24"/>
          <w:szCs w:val="24"/>
        </w:rPr>
        <w:t xml:space="preserve"> Aizpilda Centrālā </w:t>
      </w:r>
      <w:r w:rsidR="00C52388" w:rsidRPr="004738AB">
        <w:rPr>
          <w:rFonts w:ascii="Times New Roman" w:hAnsi="Times New Roman" w:cs="Times New Roman"/>
          <w:sz w:val="24"/>
          <w:szCs w:val="24"/>
        </w:rPr>
        <w:t>s</w:t>
      </w:r>
      <w:r w:rsidRPr="004738AB">
        <w:rPr>
          <w:rFonts w:ascii="Times New Roman" w:hAnsi="Times New Roman" w:cs="Times New Roman"/>
          <w:sz w:val="24"/>
          <w:szCs w:val="24"/>
        </w:rPr>
        <w:t>tatistikas pārvalde</w:t>
      </w:r>
      <w:r w:rsidR="00A73425" w:rsidRPr="004738AB">
        <w:rPr>
          <w:rFonts w:ascii="Times New Roman" w:hAnsi="Times New Roman" w:cs="Times New Roman"/>
          <w:sz w:val="24"/>
          <w:szCs w:val="24"/>
        </w:rPr>
        <w:t>.</w:t>
      </w:r>
    </w:p>
  </w:endnote>
  <w:endnote w:id="3">
    <w:p w14:paraId="3FF7885D" w14:textId="3FEFBDFB" w:rsidR="00650560" w:rsidRPr="004738AB" w:rsidRDefault="00EF53E4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4738AB">
        <w:rPr>
          <w:rFonts w:ascii="Times New Roman" w:hAnsi="Times New Roman" w:cs="Times New Roman"/>
          <w:sz w:val="24"/>
          <w:szCs w:val="24"/>
        </w:rPr>
        <w:t xml:space="preserve"> </w:t>
      </w:r>
      <w:r w:rsidR="003E456B"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SEG pārskatā paziņotais domājamais patēriņš, no kura atskaitīts domājamais patēriņš, kas iegūts, izmantojot saskaņā ar Regulu (EK) Nr. 1099/2008 ziņotos datus. </w:t>
      </w:r>
    </w:p>
  </w:endnote>
  <w:endnote w:id="4">
    <w:p w14:paraId="3FF7885E" w14:textId="50B3C313" w:rsidR="00650560" w:rsidRPr="004738AB" w:rsidRDefault="00EF53E4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4738AB">
        <w:rPr>
          <w:rFonts w:ascii="Times New Roman" w:hAnsi="Times New Roman" w:cs="Times New Roman"/>
          <w:sz w:val="24"/>
          <w:szCs w:val="24"/>
        </w:rPr>
        <w:t xml:space="preserve"> Aizpilda valsts sabiedrība ar ierobežotu atbil</w:t>
      </w:r>
      <w:r w:rsidR="00E968EA" w:rsidRPr="004738AB">
        <w:rPr>
          <w:rFonts w:ascii="Times New Roman" w:hAnsi="Times New Roman" w:cs="Times New Roman"/>
          <w:sz w:val="24"/>
          <w:szCs w:val="24"/>
        </w:rPr>
        <w:t>d</w:t>
      </w:r>
      <w:r w:rsidRPr="004738AB">
        <w:rPr>
          <w:rFonts w:ascii="Times New Roman" w:hAnsi="Times New Roman" w:cs="Times New Roman"/>
          <w:sz w:val="24"/>
          <w:szCs w:val="24"/>
        </w:rPr>
        <w:t xml:space="preserve">ību </w:t>
      </w:r>
      <w:r w:rsidR="004D3AA4" w:rsidRPr="004738AB">
        <w:rPr>
          <w:rFonts w:ascii="Times New Roman" w:hAnsi="Times New Roman" w:cs="Times New Roman"/>
          <w:sz w:val="24"/>
          <w:szCs w:val="24"/>
        </w:rPr>
        <w:t>"</w:t>
      </w:r>
      <w:r w:rsidRPr="004738AB">
        <w:rPr>
          <w:rFonts w:ascii="Times New Roman" w:hAnsi="Times New Roman" w:cs="Times New Roman"/>
          <w:sz w:val="24"/>
          <w:szCs w:val="24"/>
        </w:rPr>
        <w:t>Latvijas Vides, ģeoloģijas un meteoroloģijas centrs</w:t>
      </w:r>
      <w:r w:rsidR="004D3AA4" w:rsidRPr="004738AB">
        <w:rPr>
          <w:rFonts w:ascii="Times New Roman" w:hAnsi="Times New Roman" w:cs="Times New Roman"/>
          <w:sz w:val="24"/>
          <w:szCs w:val="24"/>
        </w:rPr>
        <w:t>"</w:t>
      </w:r>
      <w:r w:rsidR="00A73425" w:rsidRPr="004738AB">
        <w:rPr>
          <w:rFonts w:ascii="Times New Roman" w:hAnsi="Times New Roman" w:cs="Times New Roman"/>
          <w:sz w:val="24"/>
          <w:szCs w:val="24"/>
        </w:rPr>
        <w:t>.</w:t>
      </w:r>
    </w:p>
  </w:endnote>
  <w:endnote w:id="5">
    <w:p w14:paraId="3FF7885F" w14:textId="2EA919AA" w:rsidR="00650560" w:rsidRPr="004738AB" w:rsidRDefault="00EF53E4" w:rsidP="00D45CAE">
      <w:pPr>
        <w:pStyle w:val="note"/>
        <w:shd w:val="clear" w:color="auto" w:fill="FFFFFF"/>
        <w:spacing w:before="0" w:beforeAutospacing="0" w:after="0" w:afterAutospacing="0"/>
        <w:jc w:val="both"/>
        <w:textAlignment w:val="baseline"/>
      </w:pPr>
      <w:r w:rsidRPr="004738AB">
        <w:rPr>
          <w:rStyle w:val="EndnoteReference"/>
        </w:rPr>
        <w:endnoteRef/>
      </w:r>
      <w:r w:rsidRPr="004738AB">
        <w:t xml:space="preserve"> Absolūtā starpība, kas dalīta ar SEG pārskatā </w:t>
      </w:r>
      <w:r w:rsidR="003E456B" w:rsidRPr="004738AB">
        <w:t>ziņoto domājamo patēriņu</w:t>
      </w:r>
      <w:r w:rsidR="00A73425" w:rsidRPr="004738AB">
        <w:t>.</w:t>
      </w:r>
    </w:p>
  </w:endnote>
  <w:endnote w:id="6">
    <w:p w14:paraId="3FF78860" w14:textId="1152477F" w:rsidR="00650560" w:rsidRPr="004738AB" w:rsidRDefault="00EF53E4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4738AB">
        <w:rPr>
          <w:rFonts w:ascii="Times New Roman" w:hAnsi="Times New Roman" w:cs="Times New Roman"/>
          <w:sz w:val="24"/>
          <w:szCs w:val="24"/>
        </w:rPr>
        <w:t xml:space="preserve"> Aizpilda valsts sabiedrība ar ierobežotu atbil</w:t>
      </w:r>
      <w:r w:rsidR="00E968EA" w:rsidRPr="004738AB">
        <w:rPr>
          <w:rFonts w:ascii="Times New Roman" w:hAnsi="Times New Roman" w:cs="Times New Roman"/>
          <w:sz w:val="24"/>
          <w:szCs w:val="24"/>
        </w:rPr>
        <w:t>d</w:t>
      </w:r>
      <w:r w:rsidRPr="004738AB">
        <w:rPr>
          <w:rFonts w:ascii="Times New Roman" w:hAnsi="Times New Roman" w:cs="Times New Roman"/>
          <w:sz w:val="24"/>
          <w:szCs w:val="24"/>
        </w:rPr>
        <w:t xml:space="preserve">ību </w:t>
      </w:r>
      <w:r w:rsidR="004D3AA4" w:rsidRPr="004738AB">
        <w:rPr>
          <w:rFonts w:ascii="Times New Roman" w:hAnsi="Times New Roman" w:cs="Times New Roman"/>
          <w:sz w:val="24"/>
          <w:szCs w:val="24"/>
        </w:rPr>
        <w:t>"</w:t>
      </w:r>
      <w:r w:rsidRPr="004738AB">
        <w:rPr>
          <w:rFonts w:ascii="Times New Roman" w:hAnsi="Times New Roman" w:cs="Times New Roman"/>
          <w:sz w:val="24"/>
          <w:szCs w:val="24"/>
        </w:rPr>
        <w:t>Latvijas Vides, ģeoloģijas un meteoroloģijas centrs</w:t>
      </w:r>
      <w:r w:rsidR="004D3AA4" w:rsidRPr="004738AB">
        <w:rPr>
          <w:rFonts w:ascii="Times New Roman" w:hAnsi="Times New Roman" w:cs="Times New Roman"/>
          <w:sz w:val="24"/>
          <w:szCs w:val="24"/>
        </w:rPr>
        <w:t>"</w:t>
      </w:r>
      <w:r w:rsidR="00A73425" w:rsidRPr="004738AB">
        <w:rPr>
          <w:rFonts w:ascii="Times New Roman" w:hAnsi="Times New Roman" w:cs="Times New Roman"/>
          <w:sz w:val="24"/>
          <w:szCs w:val="24"/>
        </w:rPr>
        <w:t>.</w:t>
      </w:r>
    </w:p>
  </w:endnote>
  <w:endnote w:id="7">
    <w:p w14:paraId="3FF78861" w14:textId="1DAD83EF" w:rsidR="00650560" w:rsidRPr="004738AB" w:rsidRDefault="00EF53E4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4738AB">
        <w:rPr>
          <w:rFonts w:ascii="Times New Roman" w:hAnsi="Times New Roman" w:cs="Times New Roman"/>
          <w:sz w:val="24"/>
          <w:szCs w:val="24"/>
        </w:rPr>
        <w:t xml:space="preserve"> Aizpilda valsts sabiedrība ar ierobežotu atbil</w:t>
      </w:r>
      <w:r w:rsidR="00E968EA" w:rsidRPr="004738AB">
        <w:rPr>
          <w:rFonts w:ascii="Times New Roman" w:hAnsi="Times New Roman" w:cs="Times New Roman"/>
          <w:sz w:val="24"/>
          <w:szCs w:val="24"/>
        </w:rPr>
        <w:t>d</w:t>
      </w:r>
      <w:r w:rsidRPr="004738AB">
        <w:rPr>
          <w:rFonts w:ascii="Times New Roman" w:hAnsi="Times New Roman" w:cs="Times New Roman"/>
          <w:sz w:val="24"/>
          <w:szCs w:val="24"/>
        </w:rPr>
        <w:t xml:space="preserve">ību </w:t>
      </w:r>
      <w:r w:rsidR="004D3AA4" w:rsidRPr="004738AB">
        <w:rPr>
          <w:rFonts w:ascii="Times New Roman" w:hAnsi="Times New Roman" w:cs="Times New Roman"/>
          <w:sz w:val="24"/>
          <w:szCs w:val="24"/>
        </w:rPr>
        <w:t>"</w:t>
      </w:r>
      <w:r w:rsidRPr="004738AB">
        <w:rPr>
          <w:rFonts w:ascii="Times New Roman" w:hAnsi="Times New Roman" w:cs="Times New Roman"/>
          <w:sz w:val="24"/>
          <w:szCs w:val="24"/>
        </w:rPr>
        <w:t>Latvijas Vides, ģeoloģijas un meteoroloģijas centrs</w:t>
      </w:r>
      <w:r w:rsidR="004D3AA4" w:rsidRPr="004738AB">
        <w:rPr>
          <w:rFonts w:ascii="Times New Roman" w:hAnsi="Times New Roman" w:cs="Times New Roman"/>
          <w:sz w:val="24"/>
          <w:szCs w:val="24"/>
        </w:rPr>
        <w:t>"</w:t>
      </w:r>
      <w:r w:rsidRPr="004738AB">
        <w:rPr>
          <w:rFonts w:ascii="Times New Roman" w:hAnsi="Times New Roman" w:cs="Times New Roman"/>
          <w:sz w:val="24"/>
          <w:szCs w:val="24"/>
        </w:rPr>
        <w:t xml:space="preserve"> un Centrālā statistikas pārvalde</w:t>
      </w:r>
      <w:r w:rsidR="00A73425" w:rsidRPr="004738AB">
        <w:rPr>
          <w:rFonts w:ascii="Times New Roman" w:hAnsi="Times New Roman" w:cs="Times New Roman"/>
          <w:sz w:val="24"/>
          <w:szCs w:val="24"/>
        </w:rPr>
        <w:t>.</w:t>
      </w:r>
    </w:p>
  </w:endnote>
  <w:endnote w:id="8">
    <w:p w14:paraId="3FF78862" w14:textId="284A551E" w:rsidR="00650560" w:rsidRPr="004738AB" w:rsidRDefault="00EF53E4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4738AB">
        <w:rPr>
          <w:rFonts w:ascii="Times New Roman" w:hAnsi="Times New Roman" w:cs="Times New Roman"/>
          <w:sz w:val="24"/>
          <w:szCs w:val="24"/>
        </w:rPr>
        <w:t xml:space="preserve"> </w:t>
      </w:r>
      <w:r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3E456B"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>TJ</w:t>
      </w:r>
      <w:r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  <w:endnote w:id="9">
    <w:p w14:paraId="3FF78863" w14:textId="46B028E1" w:rsidR="00650560" w:rsidRPr="004738AB" w:rsidRDefault="00EF53E4" w:rsidP="00650560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Pr="004738AB">
        <w:rPr>
          <w:rFonts w:ascii="Times New Roman" w:hAnsi="Times New Roman" w:cs="Times New Roman"/>
          <w:sz w:val="24"/>
          <w:szCs w:val="24"/>
        </w:rPr>
        <w:t xml:space="preserve"> </w:t>
      </w:r>
      <w:r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3E456B"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>TJ</w:t>
      </w:r>
      <w:r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  <w:endnote w:id="10">
    <w:p w14:paraId="3FF78864" w14:textId="6F1D166E" w:rsidR="00650560" w:rsidRPr="004738AB" w:rsidRDefault="00EF53E4" w:rsidP="00650560">
      <w:pPr>
        <w:pStyle w:val="EndnoteText"/>
        <w:rPr>
          <w:rFonts w:ascii="Times New Roman" w:hAnsi="Times New Roman" w:cs="Times New Roman"/>
          <w:sz w:val="24"/>
          <w:szCs w:val="24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="00A73425" w:rsidRPr="004738AB">
        <w:rPr>
          <w:rFonts w:ascii="Times New Roman" w:hAnsi="Times New Roman" w:cs="Times New Roman"/>
          <w:sz w:val="24"/>
          <w:szCs w:val="24"/>
        </w:rPr>
        <w:t> </w:t>
      </w:r>
      <w:r w:rsidR="003E456B"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>TJ</w:t>
      </w:r>
      <w:r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  <w:endnote w:id="11">
    <w:p w14:paraId="3FF78865" w14:textId="49F259DE" w:rsidR="00650560" w:rsidRPr="004F35B3" w:rsidRDefault="00EF53E4" w:rsidP="00650560">
      <w:pPr>
        <w:pStyle w:val="EndnoteText"/>
        <w:rPr>
          <w:rFonts w:ascii="Times New Roman" w:hAnsi="Times New Roman" w:cs="Times New Roman"/>
        </w:rPr>
      </w:pPr>
      <w:r w:rsidRPr="004738AB">
        <w:rPr>
          <w:rStyle w:val="EndnoteReference"/>
          <w:rFonts w:ascii="Times New Roman" w:hAnsi="Times New Roman" w:cs="Times New Roman"/>
          <w:sz w:val="24"/>
          <w:szCs w:val="24"/>
        </w:rPr>
        <w:endnoteRef/>
      </w:r>
      <w:r w:rsidR="00A73425" w:rsidRPr="004738AB">
        <w:rPr>
          <w:rFonts w:ascii="Times New Roman" w:hAnsi="Times New Roman" w:cs="Times New Roman"/>
          <w:sz w:val="24"/>
          <w:szCs w:val="24"/>
        </w:rPr>
        <w:t> </w:t>
      </w:r>
      <w:r w:rsidR="003E456B"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>TJ</w:t>
      </w:r>
      <w:r w:rsidRPr="004738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% vērtības jānorāda līdz vienam ciparam aiz komata.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CF92E" w14:textId="77777777" w:rsidR="00705B50" w:rsidRDefault="00705B50">
      <w:pPr>
        <w:spacing w:after="0" w:line="240" w:lineRule="auto"/>
      </w:pPr>
      <w:r>
        <w:separator/>
      </w:r>
    </w:p>
  </w:footnote>
  <w:footnote w:type="continuationSeparator" w:id="0">
    <w:p w14:paraId="44AA5CED" w14:textId="77777777" w:rsidR="00705B50" w:rsidRDefault="00705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201453705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F78855" w14:textId="2BFFEB4E" w:rsidR="00650560" w:rsidRPr="00650560" w:rsidRDefault="00EF53E4">
        <w:pPr>
          <w:pStyle w:val="Header"/>
          <w:jc w:val="center"/>
          <w:rPr>
            <w:rFonts w:ascii="Times New Roman" w:hAnsi="Times New Roman"/>
            <w:sz w:val="24"/>
          </w:rPr>
        </w:pPr>
        <w:r w:rsidRPr="00650560">
          <w:rPr>
            <w:rFonts w:ascii="Times New Roman" w:hAnsi="Times New Roman"/>
            <w:sz w:val="24"/>
          </w:rPr>
          <w:fldChar w:fldCharType="begin"/>
        </w:r>
        <w:r w:rsidRPr="00650560">
          <w:rPr>
            <w:rFonts w:ascii="Times New Roman" w:hAnsi="Times New Roman"/>
            <w:sz w:val="24"/>
          </w:rPr>
          <w:instrText xml:space="preserve"> PAGE   \* MERGEFORMAT </w:instrText>
        </w:r>
        <w:r w:rsidRPr="00650560">
          <w:rPr>
            <w:rFonts w:ascii="Times New Roman" w:hAnsi="Times New Roman"/>
            <w:sz w:val="24"/>
          </w:rPr>
          <w:fldChar w:fldCharType="separate"/>
        </w:r>
        <w:r w:rsidR="00CE2D64">
          <w:rPr>
            <w:rFonts w:ascii="Times New Roman" w:hAnsi="Times New Roman"/>
            <w:noProof/>
            <w:sz w:val="24"/>
          </w:rPr>
          <w:t>2</w:t>
        </w:r>
        <w:r w:rsidRPr="00650560">
          <w:rPr>
            <w:rFonts w:ascii="Times New Roman" w:hAnsi="Times New Roman"/>
            <w:noProof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0180C"/>
    <w:multiLevelType w:val="hybridMultilevel"/>
    <w:tmpl w:val="8F3EBF0A"/>
    <w:lvl w:ilvl="0" w:tplc="420E5F26">
      <w:start w:val="10"/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cs="Times New Roman" w:hint="default"/>
      </w:rPr>
    </w:lvl>
    <w:lvl w:ilvl="1" w:tplc="899A40DE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1564DF10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FD2642E6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DEC817EA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C6DCA2BA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3C70E972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66E609D6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CDD88980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num w:numId="1" w16cid:durableId="1242523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CF5"/>
    <w:rsid w:val="00007638"/>
    <w:rsid w:val="00040FCF"/>
    <w:rsid w:val="00042D8C"/>
    <w:rsid w:val="00066289"/>
    <w:rsid w:val="0008033F"/>
    <w:rsid w:val="000A274A"/>
    <w:rsid w:val="000B4347"/>
    <w:rsid w:val="000C6DE8"/>
    <w:rsid w:val="000E0525"/>
    <w:rsid w:val="000E1CDC"/>
    <w:rsid w:val="000E2E6A"/>
    <w:rsid w:val="00114451"/>
    <w:rsid w:val="00115F98"/>
    <w:rsid w:val="00134AEF"/>
    <w:rsid w:val="0014203E"/>
    <w:rsid w:val="001D0357"/>
    <w:rsid w:val="001D6AAE"/>
    <w:rsid w:val="001E3ABA"/>
    <w:rsid w:val="002138FA"/>
    <w:rsid w:val="00242D6E"/>
    <w:rsid w:val="0028485D"/>
    <w:rsid w:val="00285B47"/>
    <w:rsid w:val="002E6221"/>
    <w:rsid w:val="00332907"/>
    <w:rsid w:val="00341FC1"/>
    <w:rsid w:val="00350DDA"/>
    <w:rsid w:val="00353AA8"/>
    <w:rsid w:val="00355982"/>
    <w:rsid w:val="00356293"/>
    <w:rsid w:val="003E456B"/>
    <w:rsid w:val="003F22BB"/>
    <w:rsid w:val="00411D0D"/>
    <w:rsid w:val="0041303B"/>
    <w:rsid w:val="004738AB"/>
    <w:rsid w:val="00474A5F"/>
    <w:rsid w:val="0049725B"/>
    <w:rsid w:val="004D20E5"/>
    <w:rsid w:val="004D2B25"/>
    <w:rsid w:val="004D3AA4"/>
    <w:rsid w:val="004E6E8D"/>
    <w:rsid w:val="004F35B3"/>
    <w:rsid w:val="00506F7E"/>
    <w:rsid w:val="00552D88"/>
    <w:rsid w:val="00572530"/>
    <w:rsid w:val="00594858"/>
    <w:rsid w:val="0061004C"/>
    <w:rsid w:val="006238C1"/>
    <w:rsid w:val="00650560"/>
    <w:rsid w:val="00671804"/>
    <w:rsid w:val="0068189C"/>
    <w:rsid w:val="006922EE"/>
    <w:rsid w:val="00695FC6"/>
    <w:rsid w:val="00696F3B"/>
    <w:rsid w:val="006C1148"/>
    <w:rsid w:val="006C134A"/>
    <w:rsid w:val="006E11B8"/>
    <w:rsid w:val="006E42F3"/>
    <w:rsid w:val="0070433C"/>
    <w:rsid w:val="00705B50"/>
    <w:rsid w:val="007538A3"/>
    <w:rsid w:val="007652AB"/>
    <w:rsid w:val="007803BD"/>
    <w:rsid w:val="00780FBE"/>
    <w:rsid w:val="00790CF5"/>
    <w:rsid w:val="007D5085"/>
    <w:rsid w:val="007F623A"/>
    <w:rsid w:val="00820E25"/>
    <w:rsid w:val="00823509"/>
    <w:rsid w:val="0087107C"/>
    <w:rsid w:val="008844E0"/>
    <w:rsid w:val="008A31F7"/>
    <w:rsid w:val="008D2B40"/>
    <w:rsid w:val="008E232E"/>
    <w:rsid w:val="008E28F9"/>
    <w:rsid w:val="00916498"/>
    <w:rsid w:val="009175E0"/>
    <w:rsid w:val="00921894"/>
    <w:rsid w:val="00950E9C"/>
    <w:rsid w:val="00971C1E"/>
    <w:rsid w:val="00976676"/>
    <w:rsid w:val="009957C9"/>
    <w:rsid w:val="009B418B"/>
    <w:rsid w:val="00A02677"/>
    <w:rsid w:val="00A24C14"/>
    <w:rsid w:val="00A36498"/>
    <w:rsid w:val="00A616ED"/>
    <w:rsid w:val="00A73425"/>
    <w:rsid w:val="00A7443A"/>
    <w:rsid w:val="00A77CA1"/>
    <w:rsid w:val="00A85A83"/>
    <w:rsid w:val="00AA0A2B"/>
    <w:rsid w:val="00B1349B"/>
    <w:rsid w:val="00B50721"/>
    <w:rsid w:val="00B76D2C"/>
    <w:rsid w:val="00B865E5"/>
    <w:rsid w:val="00B93D7C"/>
    <w:rsid w:val="00B96283"/>
    <w:rsid w:val="00BC007C"/>
    <w:rsid w:val="00BF0AB7"/>
    <w:rsid w:val="00C2097D"/>
    <w:rsid w:val="00C52388"/>
    <w:rsid w:val="00C607A0"/>
    <w:rsid w:val="00C702D5"/>
    <w:rsid w:val="00C94D08"/>
    <w:rsid w:val="00C960B4"/>
    <w:rsid w:val="00CB44EF"/>
    <w:rsid w:val="00CB6247"/>
    <w:rsid w:val="00CE2D64"/>
    <w:rsid w:val="00CF4D87"/>
    <w:rsid w:val="00D028DD"/>
    <w:rsid w:val="00D11054"/>
    <w:rsid w:val="00D45CAE"/>
    <w:rsid w:val="00D46C75"/>
    <w:rsid w:val="00D63D2C"/>
    <w:rsid w:val="00DF6D3C"/>
    <w:rsid w:val="00E20DBB"/>
    <w:rsid w:val="00E22405"/>
    <w:rsid w:val="00E41AAD"/>
    <w:rsid w:val="00E968EA"/>
    <w:rsid w:val="00EA0832"/>
    <w:rsid w:val="00EA75A8"/>
    <w:rsid w:val="00EC4F02"/>
    <w:rsid w:val="00EE2709"/>
    <w:rsid w:val="00EF3DC4"/>
    <w:rsid w:val="00EF53E4"/>
    <w:rsid w:val="00F03349"/>
    <w:rsid w:val="00F10A87"/>
    <w:rsid w:val="00F11EFA"/>
    <w:rsid w:val="00F25178"/>
    <w:rsid w:val="00F712A6"/>
    <w:rsid w:val="00F90556"/>
    <w:rsid w:val="00FB4F13"/>
    <w:rsid w:val="00FF220E"/>
    <w:rsid w:val="0FB2B14F"/>
    <w:rsid w:val="1333507B"/>
    <w:rsid w:val="13C9A022"/>
    <w:rsid w:val="2737B577"/>
    <w:rsid w:val="299C6A38"/>
    <w:rsid w:val="2F195B18"/>
    <w:rsid w:val="310112D4"/>
    <w:rsid w:val="31F4AD35"/>
    <w:rsid w:val="3564B71A"/>
    <w:rsid w:val="36B5A4E3"/>
    <w:rsid w:val="38AFFEA6"/>
    <w:rsid w:val="4756EF7E"/>
    <w:rsid w:val="4A1C247F"/>
    <w:rsid w:val="5303D74D"/>
    <w:rsid w:val="5C0ACB81"/>
    <w:rsid w:val="5DF2833D"/>
    <w:rsid w:val="5EF265A0"/>
    <w:rsid w:val="674462AD"/>
    <w:rsid w:val="764D84E0"/>
    <w:rsid w:val="7DB1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786E7"/>
  <w15:docId w15:val="{2B5D19F9-DCC3-46C3-AA6A-AC761CA3C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CF5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90CF5"/>
  </w:style>
  <w:style w:type="character" w:styleId="Hyperlink">
    <w:name w:val="Hyperlink"/>
    <w:basedOn w:val="DefaultParagraphFont"/>
    <w:uiPriority w:val="99"/>
    <w:unhideWhenUsed/>
    <w:rsid w:val="00790CF5"/>
    <w:rPr>
      <w:color w:val="0000FF"/>
      <w:u w:val="single"/>
    </w:rPr>
  </w:style>
  <w:style w:type="paragraph" w:customStyle="1" w:styleId="doc-ti">
    <w:name w:val="doc-ti"/>
    <w:basedOn w:val="Normal"/>
    <w:rsid w:val="0079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bold">
    <w:name w:val="bold"/>
    <w:basedOn w:val="DefaultParagraphFont"/>
    <w:rsid w:val="00790CF5"/>
  </w:style>
  <w:style w:type="character" w:customStyle="1" w:styleId="super">
    <w:name w:val="super"/>
    <w:basedOn w:val="DefaultParagraphFont"/>
    <w:rsid w:val="00790CF5"/>
  </w:style>
  <w:style w:type="paragraph" w:customStyle="1" w:styleId="tbl-hdr">
    <w:name w:val="tbl-hdr"/>
    <w:basedOn w:val="Normal"/>
    <w:rsid w:val="0079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italic">
    <w:name w:val="italic"/>
    <w:basedOn w:val="DefaultParagraphFont"/>
    <w:rsid w:val="00790CF5"/>
  </w:style>
  <w:style w:type="paragraph" w:customStyle="1" w:styleId="tbl-txt">
    <w:name w:val="tbl-txt"/>
    <w:basedOn w:val="Normal"/>
    <w:rsid w:val="0079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ote">
    <w:name w:val="note"/>
    <w:basedOn w:val="Normal"/>
    <w:rsid w:val="0079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ormal2">
    <w:name w:val="Normal2"/>
    <w:basedOn w:val="Normal"/>
    <w:rsid w:val="00790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790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0CF5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790C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0CF5"/>
    <w:rPr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6505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05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0560"/>
    <w:rPr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05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0560"/>
    <w:rPr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560"/>
    <w:rPr>
      <w:rFonts w:ascii="Tahoma" w:hAnsi="Tahoma" w:cs="Tahoma"/>
      <w:sz w:val="16"/>
      <w:szCs w:val="16"/>
      <w:lang w:val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056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0560"/>
    <w:rPr>
      <w:sz w:val="20"/>
      <w:szCs w:val="20"/>
      <w:lang w:val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65056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5056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50560"/>
    <w:rPr>
      <w:sz w:val="20"/>
      <w:szCs w:val="20"/>
      <w:lang w:val="lv-LV"/>
    </w:rPr>
  </w:style>
  <w:style w:type="character" w:styleId="EndnoteReference">
    <w:name w:val="endnote reference"/>
    <w:basedOn w:val="DefaultParagraphFont"/>
    <w:uiPriority w:val="99"/>
    <w:semiHidden/>
    <w:unhideWhenUsed/>
    <w:rsid w:val="00650560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87107C"/>
    <w:pPr>
      <w:spacing w:after="120" w:line="240" w:lineRule="auto"/>
      <w:ind w:left="283"/>
      <w:jc w:val="both"/>
    </w:pPr>
    <w:rPr>
      <w:rFonts w:ascii="Calibri" w:eastAsia="Times New Roman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87107C"/>
    <w:rPr>
      <w:rFonts w:ascii="Calibri" w:eastAsia="Times New Roman" w:hAnsi="Calibri" w:cs="Times New Roman"/>
      <w:lang w:val="lv-LV"/>
    </w:rPr>
  </w:style>
  <w:style w:type="paragraph" w:styleId="ListParagraph">
    <w:name w:val="List Paragraph"/>
    <w:basedOn w:val="Normal"/>
    <w:uiPriority w:val="34"/>
    <w:qFormat/>
    <w:rsid w:val="00EA0832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Revision">
    <w:name w:val="Revision"/>
    <w:hidden/>
    <w:uiPriority w:val="99"/>
    <w:semiHidden/>
    <w:rsid w:val="006E11B8"/>
    <w:pPr>
      <w:spacing w:after="0" w:line="240" w:lineRule="auto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legal-content/LV/TXT/?uri=CELEX:32014R07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C9BD0-0A68-41B4-8DB6-C44B01CF8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1366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4.pielikums Ministru kabineta noteikumu projektam “Noteikumi par siltumnīcefekta gāzu inventarizācijas un prognožu sagatavošanas nacionālo sistēmu”.</vt:lpstr>
    </vt:vector>
  </TitlesOfParts>
  <Company>Vides aizsardzības un reģionālās attīstības ministrija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4.pielikums Ministru kabineta noteikumu projektam “Noteikumi par siltumnīcefekta gāzu inventarizācijas un prognožu sagatavošanas nacionālo sistēmu”.</dc:title>
  <dc:subject>Noteikumu projekta pielikums</dc:subject>
  <dc:creator>Agita.Gancone@varam.gov.lv</dc:creator>
  <dc:description>67026495, agita.gaancone@varam.gov.lv</dc:description>
  <cp:lastModifiedBy>Beāte Dansone</cp:lastModifiedBy>
  <cp:revision>13</cp:revision>
  <cp:lastPrinted>2017-12-11T08:20:00Z</cp:lastPrinted>
  <dcterms:created xsi:type="dcterms:W3CDTF">2021-08-30T07:25:00Z</dcterms:created>
  <dcterms:modified xsi:type="dcterms:W3CDTF">2022-07-04T14:10:00Z</dcterms:modified>
</cp:coreProperties>
</file>