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6. jūlija noteikumos Nr. 503 "Noteikumi par aizdevumiem ar kapitāla atlaidi investīciju projektiem komersantiem konkurētspējas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 un Pret Ukrainu vērstās Krievijas militārās agresijas dēļ piemēroto sankciju un pretpasākumu izraisīto ekonomisko seku pārvarēšanas atbalsta likuma 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6. jūlija noteikumos Nr. 503 "Noteikumi par aizdevumiem ar kapitāla atlaidi investīciju projektiem komersantiem konkurētspējas veicināšanai" (Latvijas Vēstnesis, 2021, 130., 249. nr.; 2022, 69., 122.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Attīstības finanšu institūcijas likuma 12. panta ceturto daļu un Pret Ukrainu vērstās Krievijas militārās agresijas dēļ piemēroto sankciju un pretpasākumu izraisīto ekonomisko seku pārvarēšanas atbalsta likuma 4. panta otro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atbalsta piešķiršanas nosacījumus aizdevumu un kapitāla atlaides (kas tiek piešķirta kā aizdevuma pamatsummas pilnīga vai daļēja dzēšana) veidā (turpmāk – aizdevumu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kārtību, kādā īsteno šajos noteikumos ietverto aizdevumu programmu, tostarp veic investīciju projektu atlasi;".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Aizdevumu programmas mērķis ir sniegt komersantiem atbalstu dzīvotspējīgu uzņēmējdarbības projektu īstenošanai, veicinot komersantu attīstību, konkurētspēju, eksporta apjoma palielināšanu un nodrošinot finansējumu tādu investīciju projektu īstenošanai, kuri ir vērsti uz jaunu iekārtu un tehnoloģisko procesu ieviešanu."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Aizdevumu programmas ietvaros aizdevumus izsniedz un kapitāla atlaidi piešķir un piemēro akciju sabiedrība "Attīstības finanšu institūcija Altum" (turpmāk – sabiedrība "Altum") ar komersantu noslēgta līguma (turpmāk – aizdevuma līgums) ietvaros, kurā cita starpā iekļauti kapitāla atlaides piemērošanas nosacījumi, pēcuzraudzības kārtība un sekas, ja netiek ievēroti šo noteikumu un Pret Ukrainu vērstās Krievijas militārās agresijas dēļ piemēroto sankciju un pretpasākumu izraisīto ekonomisko seku pārvarēšanas atbalsta likuma 2.panta 2.</w:t>
      </w:r>
      <w:r w:rsidR="00000000" w:rsidRPr="00000000" w:rsidDel="00000000">
        <w:rPr>
          <w:vertAlign w:val="superscript"/>
          <w:rtl w:val="0"/>
        </w:rPr>
        <w:t xml:space="preserve">1</w:t>
      </w:r>
      <w:r w:rsidR="00000000" w:rsidRPr="00000000" w:rsidDel="00000000">
        <w:rPr>
          <w:rtl w:val="0"/>
        </w:rPr>
        <w:t xml:space="preserve"> daļas nosacījumi. Sabiedrība "Altum" aizdevumu var izsniegt vienīgi kopā ar cita finansētāja (starptautiska finanšu institūcija, privāts ieguldījumu fonds vai kredītiestāde) aizdevumu. Aizdevumu programmas ietvaros kapitāla atlaide ir sabiedrības "Altum" izsniegtā aizdevuma pamatsummas pilnīgs vai daļējs samazinājums, kas tiek piemērots, ja ir izpildīti konkrēti nosacījumi vai kritēriju kopa."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šo noteikumu 28. punktā minētās atlases kārtas ietvaros par komersanta un tā īstenotā investīciju projekta atbilstību, lai saņemtu tiesības pretendēt uz sabiedrības "Altum" aizdevumu;".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Aizdevumu programmas īstenošanai pieejamo finansējumu veido valsts budžeta finansējums 152 065 000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pirmajai atlases kārtai 99 565 000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slēgtajai atlases kārtai 52 500 000 </w:t>
      </w:r>
      <w:r w:rsidR="00000000" w:rsidRPr="00000000" w:rsidDel="00000000">
        <w:rPr>
          <w:i w:val="1"/>
          <w:rtl w:val="0"/>
        </w:rPr>
        <w:t xml:space="preserve">euro</w:t>
      </w:r>
      <w:r w:rsidR="00000000" w:rsidRPr="00000000" w:rsidDel="00000000">
        <w:rPr>
          <w:rtl w:val="0"/>
        </w:rPr>
        <w:t xml:space="preserve"> un summa, kas atliek no pirmās atlases kārtas."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Šo noteikumu 7.punktā minēto finansējumu izmanto sabiedrības "Altum" sagaidāmo zaudējumu segšanai un kapitāla atlaides segšanai. Sabiedrības “Altum” pārvaldības maksas segšanai pieejams šīs programmas ieņēmumu veidotais atmaksātais publiskais finansējums saskaņā ar programmas rādītāju novērtējumu, kas veikts saskaņā ar Attīstības finanšu institūcijas likuma 12. panta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Šo noteikumu izpratnē slēgtā atlases kārta ir atlases kārta, kurā aģentūra ir izvērtējusi Aizdevumu programmas pirmās atlases kārtā saņemtos komersantu investīciju projektu pieteikumus un tie atbilst atlases nosacījumiem, bet uz 2022.gada 11.jūliju tiem nav pieticis valsts budžeta finansējums, lai turpinātu pieteikuma izskatīšanu sabiedrībā “Altum”, un tie saranžēti atbilstoši šo noteikumu 21.</w:t>
      </w:r>
      <w:r w:rsidR="00000000" w:rsidRPr="00000000" w:rsidDel="00000000">
        <w:rPr>
          <w:vertAlign w:val="superscript"/>
          <w:rtl w:val="0"/>
        </w:rPr>
        <w:t xml:space="preserve">4</w:t>
      </w:r>
      <w:r w:rsidR="00000000" w:rsidRPr="00000000" w:rsidDel="00000000">
        <w:rPr>
          <w:rtl w:val="0"/>
        </w:rPr>
        <w:t xml:space="preserve"> punktā noteiktajam kritērijam, lai kvalificētos turpmākam finansējuma pieprasījuma izvērtējumam sabiedrībā “Altum” atlases kārtā pieejamā finansējuma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Sabiedrības "Altum" lēmuma pieņemšanas datums par aizdevuma piešķiršanu, kurā noteikts atbalsta maksimālais apjoms, atbalsta intensitāte, maksimālā pieejamā kapitāla atlaide, kā arī aizdevuma maksimālais termiņš, ieskaitot pagarinājumu, kas nepārsniedz šo noteikumu 18. punktā minēto, uzskatāms par atbalsta piešķiršanas datumu, pirms kura ir izvērtēta komersanta un tā īstenotā investīciju projekta atbilstība šo noteikumu 5.1., 5.2., 5.3., 5.4., 5.5., 5.6. un 5.7. apakšpunkta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Komersants, iesniedzot pieteikumu sabiedrībā "Altum", piesakās atbalstam. Lai sabiedrība "Altum" uzsāktu investīciju projekta vērtēšanu, komersantam jāpiedalās un jāsaņem pozitīvs lēmums aģentūras organizētā investīciju projektu atlasē, iesniedzot šo noteikumu 29. punktā minēto pieteikumu. Komersanti šo noteikumu 29. punktā minēto pieteikumu var iesniegt aģentūrā un šo noteikumu 31.1. apakšpunktā minēto pieteikumu – sabiedrībā "Altum", kamēr ir atvērta attiecīgās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Slēgtās atlases kārtas ietvaros komersanta iesniegtais pieteikums aģentūrā tiek izskatīts, balstoties uz komersanta apstiprinājumu piedalīties slēgtajā atlases kārtā un izmantojot pirmās atlases kārtā saņemtos dokumentus. Komersantam slēgtās atlases kārtā nav tiesību mainīt pieteikumā iekļauto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Aģentūra uzaicina komersantu slēgtās atlases kārtā komersantu, ņemot vērā aizdevumu programmā pieejamo finansējumu un ranžējumu, atbilstoši 21.</w:t>
      </w:r>
      <w:r w:rsidR="00000000" w:rsidRPr="00000000" w:rsidDel="00000000">
        <w:rPr>
          <w:vertAlign w:val="superscript"/>
          <w:rtl w:val="0"/>
        </w:rPr>
        <w:t xml:space="preserve">4</w:t>
      </w:r>
      <w:r w:rsidR="00000000" w:rsidRPr="00000000" w:rsidDel="00000000">
        <w:rPr>
          <w:rtl w:val="0"/>
        </w:rPr>
        <w:t xml:space="preserve"> apakšpunktam. Aģentūra savā tīmekļvietnē un oficiālajā izdevumā "Latvijas Vēstnesis" publicē informāciju par dienu, kad tiek uzsākta slēgtā atlase."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Komersanta investīciju projektam piesaistītā finansējuma ietvaros atbalstu sniedz sākotnējiem ieguldījumiem materiālajos aktīvos (saskaņā ar Komisijas regulas Nr. 651/2014 2. panta 29. punktu) un nemateriālajos aktīvos (saskaņā ar Komisijas regulas Nr. 651/2014 2. panta 30.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 vidējo komersantu investīciju projekta attiecināmās izmaksas ir sākotnējie ieguldījumi saskaņā ar Komisijas regulas Nr. 651/2014 2. panta 49. punkta "a" apakšpunktu, savukārt lielo komersantu investīciju projekta attiecināmās izmaksas ir sākotnējie ieguldījumi saskaņā ar Komisijas regulas Nr. 651/2014 2. panta 49. punkta "a" un "b"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 atbalsta intensitāte aizdevumu programmas ietvaros no investīciju projekta attiecināmām izmaksām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6.1. Rīgā un Pierīgas kopējās statistiski teritoriālo vienību klasifikācijas 3. līmeņa (turpmāk – NUTS 3) reģionā – 30 % lielajiem komersantiem vai 40 % vidējiem komersantiem;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6.2. Kurzemes, Zemgales, Vidzemes un Latgales NUTS 3 reģionā – 40 % lielajiem komersantiem vai 50 % vidējiem komersantiem;".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7. ja investīciju projektā plānotie sākotnējie ieguldījumi tiek veikti Latvijā divos vai vairākos dažādas NUTS 3 atbalsta intensitātes reģionos, piemēro vienu no šādām atbalsta intensitātēm: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7.1. katram NUTS 3 atbalsta intensitātes reģionam piekritīgo sākotnējo ieguldījumu izmaksām piemēro attiecīgā NUTS 3 atbalsta intensitātes reģiona atbalsta intensitāti;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7.2. ja no sākotnējiem ieguldījumiem neatkarīgi no to atrašanās vietas labumu gūst viens vai vairāki dažādas NUTS 3 atbalsta intensitātes reģioni, visam investīciju projektam piemēro zemāko atbalsta intensitāti no tām, kādas piemērotas NUTS 3 atbalsta intensitātes reģioniem, kuri gūst labumu no investīciju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"14.1.1. pieteikums sabiedrībai "Altum" ir iesniegts pirms</w:t>
      </w:r>
      <w:r w:rsidR="00000000" w:rsidRPr="00000000" w:rsidDel="00000000">
        <w:rPr>
          <w:b w:val="1"/>
          <w:rtl w:val="0"/>
        </w:rPr>
        <w:t xml:space="preserve"> </w:t>
      </w:r>
      <w:r w:rsidR="00000000" w:rsidRPr="00000000" w:rsidDel="00000000">
        <w:rPr>
          <w:rtl w:val="0"/>
        </w:rPr>
        <w:t xml:space="preserve">investīciju</w:t>
      </w:r>
      <w:r w:rsidR="00000000" w:rsidRPr="00000000" w:rsidDel="00000000">
        <w:rPr>
          <w:b w:val="1"/>
          <w:rtl w:val="0"/>
        </w:rPr>
        <w:t xml:space="preserve"> </w:t>
      </w:r>
      <w:r w:rsidR="00000000" w:rsidRPr="00000000" w:rsidDel="00000000">
        <w:rPr>
          <w:rtl w:val="0"/>
        </w:rPr>
        <w:t xml:space="preserve">projekta uzsākšanas atbilstoši Komisijas regulas Nr. 651/2014 6. panta 2.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"14.1.2. ja investīciju projektam piesaista citu publisko finansējumu, investīciju projektu var uzsākt tad, kad visās iestādēs, kur pretendē uz atbalstu, ir iesniegts pieteikums un ir pieņemts lēmums par atbalsta piešķiršanu vai noslēgts līgums (ja atbalstu nepiešķir ar lēmumu). Uzsāktais investīciju projekts šo noteikumu 14.1.1. apakšpunkta un šī apakšpunkta izpratnē atbilst Komisijas regulas Nr. 651/2014 2. panta 23. punktam, tas ir tāds investīciju projekts, kura īstenošanas darbi ir sākti, par ko liecina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 Attiecībā uz pārņemšanu darbu sākums ir brīdis, kad tiek iegādāti aktīvi, kas ir tieši saistīti ar iegādāto uzņēmējdarbības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nav atbalstāms investīciju projekts, kas uzsākts pirms pieteikuma iesniegšanas sabiedrībai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sākotnējie ieguldījumi pēc investīciju projekta pabeigšanas paliek Latvijā attiecīgajā NUTS 3 intensitātes reģionā, kurā tiek īstenots atbalstāmais investīciju projekts, vai paliek Latvijā, ja atbalsts tiek piešķirts, ņemot vērā šo noteikumu 13.</w:t>
      </w:r>
      <w:r w:rsidR="00000000" w:rsidRPr="00000000" w:rsidDel="00000000">
        <w:rPr>
          <w:vertAlign w:val="superscript"/>
          <w:rtl w:val="0"/>
        </w:rPr>
        <w:t xml:space="preserve">1</w:t>
      </w:r>
      <w:r w:rsidR="00000000" w:rsidRPr="00000000" w:rsidDel="00000000">
        <w:rPr>
          <w:rtl w:val="0"/>
        </w:rPr>
        <w:t xml:space="preserve">7.2. apakšpunktu, vismaz piecus gadus lielajiem komersantiem vai trīs gadus vidējiem komersantiem;".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Līdzfinansējot investīciju projektu ar citu finansētāju, ievēro šo noteikumu 19. punktā minētos nosacījumus, kā arī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šā punkta ietvaros sabiedrības "Altum" piešķirtais aizdevums ir vienāds ar plānoto kapitāla atlaides apjomu;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sabiedrības "Altum" finansējums ir struktūrā subordinēts attiecībā pret cita finansētāja</w:t>
      </w:r>
      <w:r w:rsidR="00000000" w:rsidRPr="00000000" w:rsidDel="00000000">
        <w:rPr>
          <w:b w:val="1"/>
          <w:rtl w:val="0"/>
        </w:rPr>
        <w:t xml:space="preserve"> </w:t>
      </w:r>
      <w:r w:rsidR="00000000" w:rsidRPr="00000000" w:rsidDel="00000000">
        <w:rPr>
          <w:rtl w:val="0"/>
        </w:rPr>
        <w:t xml:space="preserve">sniegto aizdevumu un ir pastiprināts ar zemāku nodrošinājuma kārtu nekā cita finansētāja sniegtais aizdevums;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pēc finansējuma pieteikuma saņemšanas sabiedrība "Altum" sazinās ar citu finansētāju, kurš pēc komersanta norādītās informācijas piekritis sniegt finansējumu investīciju projekta ietvaros par iespēju kopīgi finansēt investīciju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citu finansētāju piešķirto aizdevumu</w:t>
      </w:r>
      <w:r w:rsidR="00000000" w:rsidRPr="00000000" w:rsidDel="00000000">
        <w:rPr>
          <w:b w:val="1"/>
          <w:rtl w:val="0"/>
        </w:rPr>
        <w:t xml:space="preserve"> </w:t>
      </w:r>
      <w:r w:rsidR="00000000" w:rsidRPr="00000000" w:rsidDel="00000000">
        <w:rPr>
          <w:rtl w:val="0"/>
        </w:rPr>
        <w:t xml:space="preserve">apmērs nav mazāks par atbilstoši šiem noteikumiem piešķirtā</w:t>
      </w:r>
      <w:r w:rsidR="00000000" w:rsidRPr="00000000" w:rsidDel="00000000">
        <w:rPr>
          <w:b w:val="1"/>
          <w:rtl w:val="0"/>
        </w:rPr>
        <w:t xml:space="preserve"> </w:t>
      </w:r>
      <w:r w:rsidR="00000000" w:rsidRPr="00000000" w:rsidDel="00000000">
        <w:rPr>
          <w:rtl w:val="0"/>
        </w:rPr>
        <w:t xml:space="preserve">sabiedrības "Altum" aizdevuma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Aizdevumu programmas ietvaros aizdevumus komersantu investīciju projektiem izsniedz,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investīciju projektā paredzēto attiecināmo izmaksu apmērs ir vismaz 10 000 000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atbalstāmās nozares šo noteikumu izpratnē (izņemot šo noteikumu 40. punktā minētās nozares) ir saimnieciskās darbības veidi, kas tiek īstenoti šādos viedās specializācijas prioritārajos virzienos: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19.2.1. zināšanu ietilpīga bioekonomika;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19.2.2. biomedicīna, medicīnas tehnoloģijas, farmācija;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19.2.3. fotonika un viedie materiāli, tehnoloģijas un inženiersistēmas;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19.2.4. viedā enerģētika un mobilitāte;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19.2.5. informācijas un komunikācijas tehnoloģijas;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nekustamais īpašums,  kurā veic un izmanto sākotnējos ieguldījumus, bet kurš ir ārpus investīciju projekta attiecināmajām izmaksām, ir komersanta īpašums vai komersantam uz to ir ilgtermiņa nomas un apbūves tiesības uz termiņu, kādam tiek izsniegts aizdevums, bet ne īsāku kā pieci gadi pēc uzraudzības termiņa beigām lielajiem uzņēmumiem vai ne īsāku kā trīs gadi pēc uzraudzības termiņa beigām vidējiem uzņēmumiem, un tās ir nostiprinātas zemesgrāmatā. Ja nekustamo īpašumu nomā no valsts vai pašvaldības, ilgtermiņa nomas un apbūves tiesībām jābūt vismaz uz termiņu, kādam tiek izsniegts aizdevums, bet ne īsāku kā pieci gadi pēc uzraudzības termiņa beigām lielajiem uzņēmumiem vai ne īsāku kā trīs gadi pēc uzraudzības termiņa beigām vidējiem uzņēmumiem;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 sākotnējos ieguldījumos neietver transportlīdzekļus, kuri saskaņā ar normatīvajiem aktiem satiksmes jomā ir paredzēti reģistrācijai Ceļu satiksmes drošības direkcijā vai Valsts tehniskās uzraudzības aģentūras Traktortehnikas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19.5. komersantam jānodrošina grāmatvedības uzskaite, kurā ir skaidri nošķirtas investīciju projekta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19.6. sākotnējos ieguldījumos neietver un atbalstu nepiešķir apgrozāmiem līdzekļiem;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19.7. sākotnējos ieguldījumos neietver un atbalstu nepiešķir pievienotās vērtības nodokļa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Piešķirtā maksimālā kapitāla atlaide ir līdz 30 % no investīciju projekta attiecināmajām izmaksām, bet ne vairāk kā 10 000 000 </w:t>
      </w:r>
      <w:r w:rsidR="00000000" w:rsidRPr="00000000" w:rsidDel="00000000">
        <w:rPr>
          <w:i w:val="1"/>
          <w:rtl w:val="0"/>
        </w:rPr>
        <w:t xml:space="preserve">euro</w:t>
      </w:r>
      <w:r w:rsidR="00000000" w:rsidRPr="00000000" w:rsidDel="00000000">
        <w:rPr>
          <w:rtl w:val="0"/>
        </w:rPr>
        <w:t xml:space="preserve">, nepārsniedzot šo noteikumu 13.</w:t>
      </w:r>
      <w:r w:rsidR="00000000" w:rsidRPr="00000000" w:rsidDel="00000000">
        <w:rPr>
          <w:vertAlign w:val="superscript"/>
          <w:rtl w:val="0"/>
        </w:rPr>
        <w:t xml:space="preserve">1</w:t>
      </w:r>
      <w:r w:rsidR="00000000" w:rsidRPr="00000000" w:rsidDel="00000000">
        <w:rPr>
          <w:rtl w:val="0"/>
        </w:rPr>
        <w:t xml:space="preserve">6. apakšpunktā un 33. punktā minēto pieļaujamo atbalsta intensitāti."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Uz finansējuma pieprasījuma izvērtējumu šīs programmas ietvaros var pretendēt investīciju projekti, kuros pēc investīciju projekta pilnīgas pabeigšanas katra pēcuzraudzības gada beigās ir paredzēts izpildīt vismaz četrus no šiem pieciem kritērijiem (turpmāk – projekta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mēneša vidējā bruto darba samaksa darbiniekiem, kas pieņemti darbā investīciju projekta īstenošanas rezultātā, nav mazāka par mēneša vidējās bruto darba samaksas apmēru iepriekšējā gadā tajā statistiskajā reģionā, kurā tiks īstenots investīciju projekts, kam piemērots koeficients 1,3 (izņemot Rīgu, kur mēneša vidējā bruto darba samaksa darbiniekiem nav mazāka par mēneša vidējās bruto darba samaksas apmēru tautsaimniecībā iepriekšējā gadā, kam piemērots koeficients 1,3);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investīciju projekta īstenošanas rezultātā preču vai pakalpojumu eksporta apjoms ir vismaz 3 000 000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investīciju projekta īstenošanas rezultātā uz katriem kopējās pieejamās kapitāla atlaides 250 000 </w:t>
      </w:r>
      <w:r w:rsidR="00000000" w:rsidRPr="00000000" w:rsidDel="00000000">
        <w:rPr>
          <w:i w:val="1"/>
          <w:rtl w:val="0"/>
        </w:rPr>
        <w:t xml:space="preserve">euro</w:t>
      </w:r>
      <w:r w:rsidR="00000000" w:rsidRPr="00000000" w:rsidDel="00000000">
        <w:rPr>
          <w:rtl w:val="0"/>
        </w:rPr>
        <w:t xml:space="preserve"> ir radīta viena jauna darba vieta ar pilnu darba slodzi un kopā ir radītas vismaz 12 jaunas darba vietas ar pilnu darba slodzi, un tās ir saglabātas visā attiecīgajā pēcuzraudzības periodā. Personas, kuras plānots nodarbināt jaunradītajās darba vietās, divu gadu laikā pirms finansējuma pieteikuma iesniegšanas dienas nevar tikt nodarbinātas investīciju projekta iesniedzēja vai tā saistīto personu grupā atbilstoši Valsts ieņēmumu dienesta vai Valsts sociālās apdrošināšanas aģentūras sniegtajai informācijai;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komersanta ieguldījumu apjoms pētniecībā un attīstībā uzņēmuma līmenī un attiecīgi 19.2.apakšpunktā investīciju projekta pieteiktajā nozarē ir vismaz 250 000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 vismaz 20 % no investīciju projektā plānotajiem ieguldījumiem ir vērsti uz ieguldījumiem zaļo tehnoloģiju izmantošanā produktu ražošanas un pakalpojumu sniegšanas procesā un citu uz klimata pārmaiņu ietekmes mazināšanu vērstu produktu ražošanā (piemēram, enerģijas uzkrāšana un atguve, videi draudzīgu un energoefektīvu materiālu un produktu radīšana, viedā mobilitāte un tīra transportēšana, ūdens resursu vadība, gaisa piesārņojuma samazināšana, atkritumu apsaimniekošana – ražošanas procesu pārpalikumu izmantošana, produktu dzīves cikla paildzināšana)."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Ja vairāki investīciju projektu pieteikumi ņemot vērā šo noteikumu 21. punktā  noteiktos kritērijus vērtējumā saņēmuši vienādu punktu skaitu, priekšroka aģentūras lēmumā par pieteikuma apstiprināšanu tiek dota investīciju projekta pieteikumam, kam ir pievienots Eiropas Ekonomikas zonā reģistrētas kredītiestādes, tās filiāles vai tās meitas sabiedrības, kura ir tiesīga sniegt finanšu pakalpojumus Latvijā, vai starptautiskas finanšu institūcijas kredītkomitejas saistošs lēmums par aizdevuma piešķiršanu investīciju projekta īstenošanai. Šis nosacījums neattiecas uz slēgto atlases kārtu."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Līgumu starp sabiedrību "Altum", komersantu un citu finansētāju paraksta sešu mēnešu laikā pēc sabiedrības "Altum" lēmuma pieņemšanas par komersanta investīciju projekta finansēšanu, bet, ja kopējā investīciju projekta izmaksu summa pārsniedz 50 000 000 </w:t>
      </w:r>
      <w:r w:rsidR="00000000" w:rsidRPr="00000000" w:rsidDel="00000000">
        <w:rPr>
          <w:i w:val="1"/>
          <w:rtl w:val="0"/>
        </w:rPr>
        <w:t xml:space="preserve">euro</w:t>
      </w:r>
      <w:r w:rsidR="00000000" w:rsidRPr="00000000" w:rsidDel="00000000">
        <w:rPr>
          <w:rtl w:val="0"/>
        </w:rPr>
        <w:t xml:space="preserve">, – 12 mēnešu laikā. Sabiedrība "Altum" ir tiesīga pagarināt šajā punktā noteiktos līguma parakstīšanas termiņus, ja novirzes no šiem termiņiem ir radušās objektīvu no komersanta neatkarīgu apstākļu dēļ."</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4</w:t>
      </w:r>
      <w:r w:rsidR="00000000" w:rsidRPr="00000000" w:rsidDel="00000000">
        <w:rPr>
          <w:rtl w:val="0"/>
        </w:rPr>
        <w:t xml:space="preserve"> Slēgtās atlases ietvaros aģentūra vērtē komersantu iesniegtajā pieteikumā norādīto kritērija - investīciju projekta īstenošanas rezultātā plānotais minimālais preču vai pakalpojumu eksporta apjoms gadā attiecībā pret plānoto attiecināmo izmaksu ieguldījumu apmēru, uz kuru pieteicējs pretendē - 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5</w:t>
      </w:r>
      <w:r w:rsidR="00000000" w:rsidRPr="00000000" w:rsidDel="00000000">
        <w:rPr>
          <w:rtl w:val="0"/>
        </w:rPr>
        <w:t xml:space="preserve"> Lai varētu piemērot kapitāla atlaidi, komersantam pēcuzraudzības periodā ir pienākums izpildīt visus investīciju projekta pieteikumā norādītos rādītājus, ka ir noteikti ievērojot šo noteikumu 21.punktā minētos kritērijus. Aģentūra pēcuzraudzības laikā izvērtē investīciju projekta rādītāju kritēriju izpildi pēc attiecīgā pēcuzraudzības gada noslēguma un pieņem lēmumu par attiecīgās investīciju projektu atlases kārtas pieteikumā norādīto projekta rādītāju izpildi vai neizpildi."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Pēc investīciju projekta pilnīgas pabeigšanas un komersanta iesnieguma saņemšanas par pēcuzraudzības uzsākšanu, bet ne vēlāk kā pēc diviem gadiem kopš investīciju projekta pilnīgas pabeigšanas aģentūra uzsāk un trīs gadus īsteno attiecīgā investīciju projekta attiecīgās atlases kārtas ietvaros iesniegtajā pieteikumā norādīto investīciju projekta rādītāju pēcuzraudzību. Aģentūra katru pēcuzraudzības gadu izvērtē investīciju projekta rādītāju kritēriju izpildi pēc attiecīgā pēcuzraudzības gada noslēguma. Ja komersants nesniedz aģentūrai informāciju, kapitāla atlaide netiek piemērota. Lai nodrošinātu investīciju projekta un piešķirtā atbalsta atbilstību šiem noteikumiem, sabiedrībai "Altum" ir tiesības nodot datus par komersantu un investīciju projektu aģentūrai, savukārt aģentūrai ir tiesības nodot datus par komersantu un investīciju projektu sabiedrībai "Altum". Sabiedrībai "Altum" un aģentūrai ir tiesības bez maksas pieprasīt un saņemt tiešu pieeju datiem valsts informācijas sistēmās, datubāzēs un reģistros tādā apjomā, kāds nepieciešams investīcijas īstenošanai un atbalsta sniegšanai komersantiem šo noteikumu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Investīciju projekts uzskatāms par pilnībā pabeigtu atbilstoši šo noteikumu 29.2.3. apakšpunktā norādītajam investīciju projekta īstenošanas beigu datumam vai saskaņā ar sabiedrības "Altum" sniegto informāciju par izmaiņām investīciju projekta īstenošanas termiņos."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22.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Sabiedrība "Altum" kapitāla atlaidi var piemērot, ja aģentūra ir pieņēmusi lēmumu par attiecīgās investīciju projektu atlases kārtas pieteikumā norādītā investīciju projekta rādītāju sasniegšanu. Aģentūra pieņem lēmumu divu mēnešu laikā pēc pēcuzraudzības gada noslēguma un par pieņemto lēmumu informē sabiedrību "Altum". Investīciju projekta rādītāju novērtējumu aģentūra veic pēc katra pēcuzraudzības gada noslēguma. Ja aģentūra konstatē, ka noteiktie investīciju projekta rādītāji nav izpildīti, un pieņem lēmumu par attiecīgās investīciju projektu atlases kārtas pieteikumā norādīto investīciju projekta rādītāju neizpildi, par to paziņojot sabiedrībai "Altum", kapitāla atlaide sabiedrības "Altum" aizdevumam attiecībā uz konkrēto pēcuzraudzības gadu netiek piemērota."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22.</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4</w:t>
      </w:r>
      <w:r w:rsidR="00000000" w:rsidRPr="00000000" w:rsidDel="00000000">
        <w:rPr>
          <w:rtl w:val="0"/>
        </w:rPr>
        <w:t xml:space="preserve"> Komersantam ir pienākums glabāt šo noteikumu 29. un 31. punktā minētos dokumentus un ar investīciju projekta īstenošanu saistīto dokumentu oriģinālus vai normatīvajos aktos par dokumentu izstrādāšanu un noformēšanu noteiktajā kārtībā apliecinātas to kopijas līdz attiecīgās atlases kārtas finansējuma pieprasījumu vērtēšanas beigām, bet, ja finansējuma pieprasījumu apstiprina, desmit gadus pēc investīciju projekta pilnīgas pabeigšanas."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Komersants atbilstoši Komisijas regulas Nr. 651/2014 14. panta 14. punktam nodrošina līdzfinansējumu vismaz 25 % apmērā no investīciju projekta attiecināmajām izmaksām, izmantojot pašu līdzekļus vai ārējo finansējumu, tai skaitā cita finansētāja izsniegtu ilgtermiņa kredītu vai finanšu līzingu, un par šo līdzfinansējumu nevar būt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Sabiedrības "Altum" aizdevuma pamatsummas atmaksu par aizdevuma attiecīgo trešdaļu saskaņā ar šo noteikumu 22.</w:t>
      </w:r>
      <w:r w:rsidR="00000000" w:rsidRPr="00000000" w:rsidDel="00000000">
        <w:rPr>
          <w:vertAlign w:val="superscript"/>
          <w:rtl w:val="0"/>
        </w:rPr>
        <w:t xml:space="preserve">3</w:t>
      </w:r>
      <w:r w:rsidR="00000000" w:rsidRPr="00000000" w:rsidDel="00000000">
        <w:rPr>
          <w:rtl w:val="0"/>
        </w:rPr>
        <w:t xml:space="preserve"> punktu komersants uzsāk veikt ne vēlāk kā sešu mēnešu laikā pēc attiecīgā pēcuzraudzības gada noslēguma, ja nav saņemts aģentūras lēmums par konkrēto pēcuzraudzības gadu vai ja saskaņā ar šo noteikumu 22.</w:t>
      </w:r>
      <w:r w:rsidR="00000000" w:rsidRPr="00000000" w:rsidDel="00000000">
        <w:rPr>
          <w:vertAlign w:val="superscript"/>
          <w:rtl w:val="0"/>
        </w:rPr>
        <w:t xml:space="preserve">2</w:t>
      </w:r>
      <w:r w:rsidR="00000000" w:rsidRPr="00000000" w:rsidDel="00000000">
        <w:rPr>
          <w:rtl w:val="0"/>
        </w:rPr>
        <w:t xml:space="preserve"> punktu ir saņemts aģentūras lēmums par attiecīgās investīciju projektu atlases kārtas pieteikumā norādīto investīciju projekta rādītāju neizpildi par konkrēto pēcuzraudzības gadu. Komersanta samaksāto sabiedrības "Altum" aizdevuma pamatsummas daļu līdz brīdim, kad pieņemts aģentūras lēmums par attiecīgās investīciju projektu atlases kārtas pieteikumā norādītā investīciju projekta rādītāju sasniegšanu par konkrēto pēcuzraudzības gadu, komersantam neatdod, un par šo summu tiek samazināta projektam pieejamā kapitāla atlaide attiecīgajā pēcuzraudzības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Ja tiek pārkāptas šajos noteikumos noteiktās komercdarbības atbalsta kontroles normas, tostarp nosacījumi, kas izriet no Komisijas regulas Nr. 651/2014, aizdevuma saņēmējam ir pienākums atmaksāt sabiedrībai "Altum" investīciju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 Investīciju projektu atlases kārtu pieteikuma iesniegšanas un apstiprināšanas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Aģentūra veic investīciju projektu atlasi atbilstoši šo noteikumu 5.8. apakšpunktā, 21. un 29. punktā minētajām prasībām un tās izstrādātajam nolikumam, kurā noteikta pieteikumu iesniegšanas kārtība, aģentūras papildus izstrādātie atlases kritēriji, aģentūras iekšējās procedūras, lai nodrošinātu lēmuma pieņemšanu par investīciju projekta iesniegumu apstiprināšanu, apstiprināšanu ar nosacījumu vai noraidīšanu un paziņošanas kārtību, kā arī investīciju projekta pēcuzraudzības kārtību. Paziņojumu par investīciju projektu atlases kārtas pieteikumu iesniegšanu, iesniegšanas pārtraukšanu vai izbeigšanu aģentūra pēc saskaņošanas ar Ekonomikas ministriju izsludina aģentūras tīmekļvietnē (www.liaa.gov.lv)."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Aģentūra veic slēgto atlasi par investīciju projektiem, kas pieteikti pirmās atlases kārtas ietvaros, atbilstoši 28.punktā minētajai kārtībai. Aizdevumu programmas pieejamā finansējuma ietvaros slēgtajā atlasē priekšroka tiek dota tādam investīciju projekta pieteikumam, kuram, atbilstoši 21.</w:t>
      </w:r>
      <w:r w:rsidR="00000000" w:rsidRPr="00000000" w:rsidDel="00000000">
        <w:rPr>
          <w:vertAlign w:val="superscript"/>
          <w:rtl w:val="0"/>
        </w:rPr>
        <w:t xml:space="preserve">4</w:t>
      </w:r>
      <w:r w:rsidR="00000000" w:rsidRPr="00000000" w:rsidDel="00000000">
        <w:rPr>
          <w:rtl w:val="0"/>
        </w:rPr>
        <w:t xml:space="preserve"> punktā noteiktajam kritērijam ir norādīts lielāks apmērs. Aģentūra, ievērojot šo noteikumu 30.punktā noteikto, veic šo pieteikumu ranžēšanu."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Lai pieteiktos investīciju projektu atlases kārtai, komersants iesniedz aģentūrā šādus dokumentus (turpmāk – pieteikums atlasei):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aizpildītu pieteikuma veidlapu, kurā norādīts saimnieciskās darbības veicēja nosaukums, investīciju projekta nosaukums, nodokļu maksātāja reģistrācijas numurs, juridiskā adrese, e-pasta adrese un klasifikācijas kods atbilstoši Saimniecisko darbību statistiskās klasifikācijas Eiropas Kopienā 2. redakcijai (NACE 2. red.);</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investīciju projekta aprakstu. Minētajā aprakstā norāda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29.2.1. prioritāro investīciju projekta virzienu, kurā tiek veikti ieguldījumi, un komersanta skaidrojumu par investīciju projekta atbilstību prioritārajam investīciju projekta virzienam;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29.2.2. plānoto ieguldījumu apmēru, attiecināmo izmaksu pozīciju sarakstu, to kopējo summu un investīciju projekta īstenošanas vietu (tai skaitā kadastra nodalījuma numuru). Investīciju projekta īstenošanas vieta šo noteikumu izpratnē ir vieta, kur komersants ražo savu produkciju vai sniedz pakalpojumus. Investīciju projektu var īstenot vairākās adresēs, ja šajās adresēs ir izvietota vienota ražošanas vai pakalpojumu sniegšanas ķēde;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29.2.3. investīciju projekta īstenošanas laika ietvaru, norādot būtiskākās aktivitātes, kas tiks veiktas investīciju projekta ietvaros, un to īstenošanas sākuma un beigu datumu, kā arī investīciju projekta kopējo īstenošanas laiku;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29.2.4. plānotajām darba vietām, kas tiks izveidotas investīciju projekta īstenošanas rezultātā (skaits, uzskaitījums un tajās nepieciešamās kompetences investīciju projekta īstenošanai), un par plānoto vidējo mēneša darba samaksas bruto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29.2.5. plānoto preču vai pakalpojumu eksporta apjomu pēc projekta īstenošanas, sniedzot ziņas par plānoto preču vai pakalpojumu eksporta apjomu katrā atsevišķā gadā piecu gadu laikā pēc investīciju projekta pilnīgas pabeigšanas un plānotajiem eksporta tirgiem, kas tiks nodrošināti projekta īstenošanas rezultātā;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29.2.6. plānoto ieguldījumu apjomu pētniecībā un attīstībā uzņēmuma līmenī katrā atsevišķā gadā piecu gadu laikā pēc investīciju projekta pilnīgas pabeigšanas;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29.3. Eiropas Ekonomikas zonā reģistrētas kredītiestādes, tās filiāles vai tās meitas sabiedrības, kura ir tiesīga sniegt finanšu pakalpojumus Latvijā, vai starptautiskas finanšu institūcijas kredītkomitejas saistošo lēmumu par aizdevuma piešķiršanu investīciju projekta īstenošanai, ja tāds ir saņemts."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30.1.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 izvērtē investīciju projektu pieteikumu attiecīgās atlases kārtā pieteikto investīciju projektu atbilstību projektu atlases kārtas nolikumam un šo noteikumu 5.8. apakšpunktam un 21., 21.</w:t>
      </w:r>
      <w:r w:rsidR="00000000" w:rsidRPr="00000000" w:rsidDel="00000000">
        <w:rPr>
          <w:vertAlign w:val="superscript"/>
          <w:rtl w:val="0"/>
        </w:rPr>
        <w:t xml:space="preserve">1</w:t>
      </w:r>
      <w:r w:rsidR="00000000" w:rsidRPr="00000000" w:rsidDel="00000000">
        <w:rPr>
          <w:rtl w:val="0"/>
        </w:rPr>
        <w:t xml:space="preserve"> un 28.</w:t>
      </w:r>
      <w:r w:rsidR="00000000" w:rsidRPr="00000000" w:rsidDel="00000000">
        <w:rPr>
          <w:vertAlign w:val="superscript"/>
          <w:rtl w:val="0"/>
        </w:rPr>
        <w:t xml:space="preserve">1  </w:t>
      </w:r>
      <w:r w:rsidR="00000000" w:rsidRPr="00000000" w:rsidDel="00000000">
        <w:rPr>
          <w:rtl w:val="0"/>
        </w:rPr>
        <w:t xml:space="preserve">punktam un pieņem lēmumu par investīciju projektiem, kas turpmāk ir izvērtējami finansējuma pieprasījumam vai kas nekvalificējas turpmākam finansējuma pieprasījuma izvērtējumam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31.2.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w:t>
      </w:r>
      <w:r w:rsidR="00000000" w:rsidRPr="00000000" w:rsidDel="00000000">
        <w:rPr>
          <w:vertAlign w:val="superscript"/>
          <w:rtl w:val="0"/>
        </w:rPr>
        <w:t xml:space="preserve">1</w:t>
      </w:r>
      <w:r w:rsidR="00000000" w:rsidRPr="00000000" w:rsidDel="00000000">
        <w:rPr>
          <w:rtl w:val="0"/>
        </w:rPr>
        <w:t xml:space="preserve"> cita finansētāja (starptautiskas finanšu institūcijas, privāta ieguldījumu fonda vai kredītiestādes) lēmumu par aizdevuma piešķiršanu investīciju projekta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31.4.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 investīciju projekta ieviešanas stadiju, proti, sabiedrība "Altum" atbalstu nepiešķir investīciju projektiem, kuri uz lēmuma par atbalsta piešķiršanu brīdi ir pabeigti vai kuru īstenošanu pilnībā finansējis komersants un cits finansētājs;".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Papildināt ar 31.6.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"31.6. sabiedrības “Altum” vērtējumu par komersanta lielumu, proti, sabiedrība "Altum" atbalstu piešķir komersantiem, kuri uz lēmuma par atbalsta piešķiršanu brīdi ir vidējs vai liels komersants;".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Papildināt ar 31.7.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"31.7. sabiedrības “Altum” vērtējumu par komersanta atbilstību šo noteikumu un Komisijas regulas Nr. 651/2014 noteiktām prasībām, proti, sabiedrība "Altum" atbalstu nepiešķir komersantiem, kas neatbilst Komisijas regulas Nr. 651/2014 komercdarbības atbalsta nosacījumiem, kas attiecas uz šo noteikumu aizdevumu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Ja komersants sabiedrībai "Altum" nav iesniedzis visus šo noteikumu 31. punktā (izņemot 31.2. apakšpunktu) minētos dokumentus un informāciju, kas nepieciešami sabiedrības “Altum” lēmuma pieņemšanai, pirmās atlases kārtas ietvaros līdz 2022. gada 30. novembrim vai slēgtās atlases kārtas ietvaros divu mēnešu laikā pēc aģentūras lēmuma par investīciju projektiem, kas turpmāk ir izvērtējami finansējuma pieprasījumam sabiedrībā "Altum", sabiedrība "Altum" pieņem lēmumu par atteikumu finansēt komersanta investīciju projektu, informējot par to aģentūru un komersantu".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Aģentūra, ņemot vērā sabiedrības "Altum" sniegto informāciju par investīciju projektiem, kuri saņēmuši sabiedrības "Altum" lēmumu par atteikumu finansēt investīciju projektu, informē atlases kārtā nākamo augstāko novērtējumu saņēmušo pieteikuma iesniedzēju vai vairākus iesniedzējus par iespēju turpināt izvērtējumu finansējuma pieprasījumam sabiedrībā "Altum" esošā aizdevumu programmas atlases kārtā pieejamā finansējuma ietvaros. Aģentūra mēneša laikā pieņem lēmumu par šī pieteikuma apstiprināšanu atbilstoši aģentūras izveidotajam pieteikumu vērtēšanas sarakstam un informē sabiedrību "Altum" par šo lēmumu. Šajā punktā minētais atlases kārtības nosacījums neattiecas uz pirmo atlases kārtu."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4</w:t>
      </w:r>
      <w:r w:rsidR="00000000" w:rsidRPr="00000000" w:rsidDel="00000000">
        <w:rPr>
          <w:rtl w:val="0"/>
        </w:rPr>
        <w:t xml:space="preserve"> Ja komersants vai investīciju projekts neatbilst šo noteikumu nosacījumiem un Pret Ukrainu vērstās Krievijas militārās agresijas dēļ piemēroto sankciju un pretpasākumu izraisīto ekonomisko seku pārvarēšanas atbalsta likuma 2.panta 2.</w:t>
      </w:r>
      <w:r w:rsidR="00000000" w:rsidRPr="00000000" w:rsidDel="00000000">
        <w:rPr>
          <w:vertAlign w:val="superscript"/>
          <w:rtl w:val="0"/>
        </w:rPr>
        <w:t xml:space="preserve">1</w:t>
      </w:r>
      <w:r w:rsidR="00000000" w:rsidRPr="00000000" w:rsidDel="00000000">
        <w:rPr>
          <w:rtl w:val="0"/>
        </w:rPr>
        <w:t xml:space="preserve"> daļas, sabiedrība "Altum" pieņem lēmumu par atteikumu finansēt komersanta investīciju projektu, informējot par to aģentūru un komersantu."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Sabiedrība "Altum" investīciju projekta vērtēšanu uzsāk tikai pēc tam, kad ir saņemta šo noteikumu 31.1. apakšpunktā minētā informācija. Sabiedrība "Altum" finansē tikai tādas darbības, kuras ir atzinusi par ekonomiski dzīvotspējīgām, tai skaitā izvērtējot komersanta investīciju projekta ilgtspēju, investīciju projekta īstenošanai nepieciešamo līdzfinansējumu, nodrošinājuma pietiekamību, komersanta esošo un nākotnes finanšu situāciju, zināšanu un pieredzes atbilstību, kā arī analizējot identificētos uzņēmējdarbības riskus un citus faktorus komersanta aizdevuma kvalitātes noteikšanai. Sabiedrībai "Altum" ir tiesības neslēgt aizdevuma līgumu ar komersantu un atteikt finansējuma izmaksu, tai skaitā gadījumos, kad lēmums par atbalsta piešķiršanu jau ir pieņemts, ja sabiedrībai "Altum" kļūst zināmi apstākļi, ka komersants vai investīciju projekts vairs neatbilst šo noteikumu nosacījumiem</w:t>
      </w:r>
      <w:r w:rsidR="00000000" w:rsidRPr="00000000" w:rsidDel="00000000">
        <w:rPr>
          <w:b w:val="1"/>
          <w:rtl w:val="0"/>
        </w:rPr>
        <w:t xml:space="preserve"> </w:t>
      </w:r>
      <w:r w:rsidR="00000000" w:rsidRPr="00000000" w:rsidDel="00000000">
        <w:rPr>
          <w:rtl w:val="0"/>
        </w:rPr>
        <w:t xml:space="preserve">vai finansējumu nevar izsniegt saskaņā ar sabiedrībai "Altum" saistošajiem normatīvajiem aktiem vai Pret Ukrainu vērstās Krievijas militārās agresijas dēļ piemēroto sankciju un pretpasākumu izraisīto ekonomisko seku pārvarēšanas atbalsta likuma 2.panta 2.</w:t>
      </w:r>
      <w:r w:rsidR="00000000" w:rsidRPr="00000000" w:rsidDel="00000000">
        <w:rPr>
          <w:vertAlign w:val="superscript"/>
          <w:rtl w:val="0"/>
        </w:rPr>
        <w:t xml:space="preserve">1</w:t>
      </w:r>
      <w:r w:rsidR="00000000" w:rsidRPr="00000000" w:rsidDel="00000000">
        <w:rPr>
          <w:rtl w:val="0"/>
        </w:rPr>
        <w:t xml:space="preserve"> daļas nosacījumiem.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Izteikt 33.1.1.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"33.1.1. investīciju projektam līdz 50 miljoniem</w:t>
      </w:r>
      <w:r w:rsidR="00000000" w:rsidRPr="00000000" w:rsidDel="00000000">
        <w:rPr>
          <w:i w:val="1"/>
          <w:rtl w:val="0"/>
        </w:rPr>
        <w:t xml:space="preserve"> euro</w:t>
      </w:r>
      <w:r w:rsidR="00000000" w:rsidRPr="00000000" w:rsidDel="00000000">
        <w:rPr>
          <w:rtl w:val="0"/>
        </w:rPr>
        <w:t xml:space="preserve"> – 30 % apmērā no attiecināmo izmaksu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Izteikt 33.1.2.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"33.1.2. investīciju projekta daļai no 50 līdz 100 miljoniem </w:t>
      </w:r>
      <w:r w:rsidR="00000000" w:rsidRPr="00000000" w:rsidDel="00000000">
        <w:rPr>
          <w:i w:val="1"/>
          <w:rtl w:val="0"/>
        </w:rPr>
        <w:t xml:space="preserve">euro</w:t>
      </w:r>
      <w:r w:rsidR="00000000" w:rsidRPr="00000000" w:rsidDel="00000000">
        <w:rPr>
          <w:rtl w:val="0"/>
        </w:rPr>
        <w:t xml:space="preserve"> –15 % apmērā no attiecināmo izmaksu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Izteikt 33.1.3.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"33.1.3. investīciju projekta daļai, kas pārsniedz 100 miljonus </w:t>
      </w:r>
      <w:r w:rsidR="00000000" w:rsidRPr="00000000" w:rsidDel="00000000">
        <w:rPr>
          <w:i w:val="1"/>
          <w:rtl w:val="0"/>
        </w:rPr>
        <w:t xml:space="preserve">euro</w:t>
      </w:r>
      <w:r w:rsidR="00000000" w:rsidRPr="00000000" w:rsidDel="00000000">
        <w:rPr>
          <w:rtl w:val="0"/>
        </w:rPr>
        <w:t xml:space="preserve">, – 0 % apmērā no attiecināmo izmaksu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Izteikt 33.2.1.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"33.2.1. investīciju projektam līdz 50 miljoniem </w:t>
      </w:r>
      <w:r w:rsidR="00000000" w:rsidRPr="00000000" w:rsidDel="00000000">
        <w:rPr>
          <w:i w:val="1"/>
          <w:rtl w:val="0"/>
        </w:rPr>
        <w:t xml:space="preserve">euro</w:t>
      </w:r>
      <w:r w:rsidR="00000000" w:rsidRPr="00000000" w:rsidDel="00000000">
        <w:rPr>
          <w:rtl w:val="0"/>
        </w:rPr>
        <w:t xml:space="preserve"> – 40 % apmērā no attiecināmo izmaksu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Izteikt 33.2.2.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"33.2.2. investīciju projekta daļai no 50 līdz 100 miljoniem </w:t>
      </w:r>
      <w:r w:rsidR="00000000" w:rsidRPr="00000000" w:rsidDel="00000000">
        <w:rPr>
          <w:i w:val="1"/>
          <w:rtl w:val="0"/>
        </w:rPr>
        <w:t xml:space="preserve">euro </w:t>
      </w:r>
      <w:r w:rsidR="00000000" w:rsidRPr="00000000" w:rsidDel="00000000">
        <w:rPr>
          <w:rtl w:val="0"/>
        </w:rPr>
        <w:t xml:space="preserve">– 20 % apmērā no attiecināmo izmaksu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Izteikt 33.2.3.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"33.2.3. projekta daļai, kas pārsniedz 100 miljonus </w:t>
      </w:r>
      <w:r w:rsidR="00000000" w:rsidRPr="00000000" w:rsidDel="00000000">
        <w:rPr>
          <w:i w:val="1"/>
          <w:rtl w:val="0"/>
        </w:rPr>
        <w:t xml:space="preserve">euro,</w:t>
      </w:r>
      <w:r w:rsidR="00000000" w:rsidRPr="00000000" w:rsidDel="00000000">
        <w:rPr>
          <w:rtl w:val="0"/>
        </w:rPr>
        <w:t xml:space="preserve"> – 0 % apmērā no attiecināmo izmaksu investīciju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Komersants finansējuma pieteikumā pamato un investīciju projekta īstenošanas laikā nodrošina darbības vai izmaksu nošķiršanu saskaņā ar Komisijas regulas Nr. 651/2014 1. panta 3. punktu, ja tas vienlaikus darbojas saskaņā ar šiem noteikumiem atbalstāmajās un neatbalstāmajās nozarēs un darbībās."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Izteikt 40.13.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"40.13. uzsāktu investīciju projektu īstenošanai."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22-TA-2700</w:t>
    </w:r>
    <w:r>
      <w:br/>
    </w:r>
    <w:r w:rsidR="00000000" w:rsidRPr="00000000" w:rsidDel="00000000">
      <w:rPr>
        <w:rtl w:val="0"/>
      </w:rPr>
      <w:t xml:space="preserve">Izdrukāts 30.07.2026. 00.01 - 2.0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22-TA-2700</w:t>
    </w:r>
    <w:r>
      <w:br/>
    </w:r>
    <w:r w:rsidR="00000000" w:rsidRPr="00000000" w:rsidDel="00000000">
      <w:rPr>
        <w:rtl w:val="0"/>
      </w:rPr>
      <w:t xml:space="preserve">Izdrukāts 30.07.2026. 00.01 - 2.0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noteikumu_(grozījumu)_projekts_22-TA-2700.docx</dc:title>
</cp:coreProperties>
</file>

<file path=docProps/custom.xml><?xml version="1.0" encoding="utf-8"?>
<Properties xmlns="http://schemas.openxmlformats.org/officeDocument/2006/custom-properties" xmlns:vt="http://schemas.openxmlformats.org/officeDocument/2006/docPropsVTypes"/>
</file>