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pasākumus 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pasākumus 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pasākumus eksporta veicināšanas aktivitātēm.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87 249 026 </w:t>
      </w:r>
      <w:r w:rsidR="00000000" w:rsidRPr="00000000" w:rsidDel="00000000">
        <w:rPr>
          <w:i w:val="1"/>
          <w:rtl w:val="0"/>
        </w:rPr>
        <w:t xml:space="preserve">euro</w:t>
      </w:r>
      <w:r w:rsidR="00000000" w:rsidRPr="00000000" w:rsidDel="00000000">
        <w:rPr>
          <w:rtl w:val="0"/>
        </w:rPr>
        <w:t xml:space="preserve"> (elastības finansējums – 21 265 107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(elastības finansējums – 18 075 341 </w:t>
      </w:r>
      <w:r w:rsidR="00000000" w:rsidRPr="00000000" w:rsidDel="00000000">
        <w:rPr>
          <w:i w:val="1"/>
          <w:rtl w:val="0"/>
        </w:rPr>
        <w:t xml:space="preserve">euro</w:t>
      </w:r>
      <w:r w:rsidR="00000000" w:rsidRPr="00000000" w:rsidDel="00000000">
        <w:rPr>
          <w:rtl w:val="0"/>
        </w:rPr>
        <w:t xml:space="preserve">) un valsts budžeta finansējums – 13 087 354 </w:t>
      </w:r>
      <w:r w:rsidR="00000000" w:rsidRPr="00000000" w:rsidDel="00000000">
        <w:rPr>
          <w:i w:val="1"/>
          <w:rtl w:val="0"/>
        </w:rPr>
        <w:t xml:space="preserve">euro</w:t>
      </w:r>
      <w:r w:rsidR="00000000" w:rsidRPr="00000000" w:rsidDel="00000000">
        <w:rPr>
          <w:rtl w:val="0"/>
        </w:rPr>
        <w:t xml:space="preserve"> (elastības finansējums – 3 189 766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65 983 919 </w:t>
      </w:r>
      <w:r w:rsidR="00000000" w:rsidRPr="00000000" w:rsidDel="00000000">
        <w:rPr>
          <w:i w:val="1"/>
          <w:rtl w:val="0"/>
        </w:rPr>
        <w:t xml:space="preserve">euro</w:t>
      </w:r>
      <w:r w:rsidR="00000000" w:rsidRPr="00000000" w:rsidDel="00000000">
        <w:rPr>
          <w:rtl w:val="0"/>
        </w:rPr>
        <w:t xml:space="preserve"> apmērā, tai skaitā ERAF finansējumu – 56 086 331 </w:t>
      </w:r>
      <w:r w:rsidR="00000000" w:rsidRPr="00000000" w:rsidDel="00000000">
        <w:rPr>
          <w:i w:val="1"/>
          <w:rtl w:val="0"/>
        </w:rPr>
        <w:t xml:space="preserve">euro</w:t>
      </w:r>
      <w:r w:rsidR="00000000" w:rsidRPr="00000000" w:rsidDel="00000000">
        <w:rPr>
          <w:rtl w:val="0"/>
        </w:rPr>
        <w:t xml:space="preserve"> apmērā, valsts budžeta finansējumu – 9 897 588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apakšpunktā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ražošanas 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vienam darbiniekam vienu reizi 12 mēnešu periodā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apakšpunktā norādītais atbalsts telpu un darba vietas nomas gadījumā, kā arī </w:t>
      </w:r>
      <w:r w:rsidR="00000000" w:rsidRPr="00000000" w:rsidDel="00000000">
        <w:rPr>
          <w:rtl w:val="0"/>
        </w:rPr>
        <w:t xml:space="preserve">39.4.</w:t>
      </w:r>
      <w:r w:rsidR="00000000" w:rsidRPr="00000000" w:rsidDel="00000000">
        <w:rPr>
          <w:rtl w:val="0"/>
        </w:rPr>
        <w:t xml:space="preserve"> apakšpunktā norādītais atbalsts pieejams tikai komersanta pirmajos divos inkubācijas gados.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 izņemot šo noteikumu </w:t>
      </w:r>
      <w:r w:rsidR="00000000" w:rsidRPr="00000000" w:rsidDel="00000000">
        <w:rPr>
          <w:rtl w:val="0"/>
        </w:rPr>
        <w:t xml:space="preserve">39.5.</w:t>
      </w:r>
      <w:r w:rsidR="00000000" w:rsidRPr="00000000" w:rsidDel="00000000">
        <w:rPr>
          <w:rtl w:val="0"/>
        </w:rPr>
        <w:t xml:space="preserve"> apakšpunktā norādīto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informācijas un publicitātes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2024/2509 par finanšu noteikumiem, ko piemēro Savienības vispārējam budžetam (turpmāk – Regula Nr. 2024/2509) 61. panta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2024/2509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2024/2509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apakšpunktā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39.4.</w:t>
      </w:r>
      <w:r w:rsidR="00000000" w:rsidRPr="00000000" w:rsidDel="00000000">
        <w:rPr>
          <w:rtl w:val="0"/>
        </w:rPr>
        <w:t xml:space="preserve"> apakšpunktā minētajiem materiāliem finansējuma intensitāte ir 30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minētajam pakalpojumam finansējuma intensitāte ir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24-TA-2710</w:t>
    </w:r>
    <w:r>
      <w:br/>
    </w:r>
    <w:r w:rsidR="00000000" w:rsidRPr="00000000" w:rsidDel="00000000">
      <w:rPr>
        <w:rtl w:val="0"/>
      </w:rPr>
      <w:t xml:space="preserve">Izdrukāts 29.07.2026. 23.40 - 2.0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24-TA-2710</w:t>
    </w:r>
    <w:r>
      <w:br/>
    </w:r>
    <w:r w:rsidR="00000000" w:rsidRPr="00000000" w:rsidDel="00000000">
      <w:rPr>
        <w:rtl w:val="0"/>
      </w:rPr>
      <w:t xml:space="preserve">Izdrukāts 29.07.2026. 23.40 - 2.0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noteikumu_konsolidētā_versija_24-TA-2710.docx</dc:title>
</cp:coreProperties>
</file>

<file path=docProps/custom.xml><?xml version="1.0" encoding="utf-8"?>
<Properties xmlns="http://schemas.openxmlformats.org/officeDocument/2006/custom-properties" xmlns:vt="http://schemas.openxmlformats.org/officeDocument/2006/docPropsVTypes"/>
</file>