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20.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Bāriņtiesas pārskats par darbu 20____.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Iesniedzams līdz 20__. gada 1. 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Bāriņtiesas nosaukums 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Bāriņtiesas priekšsēdētājs______________________________________________________________________________________________________________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Pārskats par lietām par bērna aizgādības tiesību pārtraukšanu un pārtraukto aizgādības tiesību atjaunošanu vecākiem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48"/>
        <w:gridCol w:w="1092"/>
        <w:tblGridChange w:id="0">
          <w:tblGrid>
            <w:gridCol w:w="8248"/>
            <w:gridCol w:w="109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shd w:fill="#ffffff" w:val="clear"/>
                <w:rtl w:val="0"/>
              </w:rPr>
              <w:t xml:space="preserve">1. Ģimenes, kurās netiek pietiekami nodrošināta bērna attīstība un audzināšana un par kurām bāriņtiesa pārskata gadā informējusi pašvaldības sociālo dienestu</w:t>
            </w:r>
            <w:r w:rsidR="00000000" w:rsidRPr="00000000" w:rsidDel="00000000">
              <w:rPr>
                <w:shd w:fill="#ffffff" w:val="clea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ģimeņu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bērnu skaits ģimenēs,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Bērna aizgādības tiesību pārtraukšana un pārtraukto aizgādības tiesību atjaunošana vecākiem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2.1. vecāku skaits, kuriem bāriņtiesa, pamatojoties uz Bāriņtiesu likuma 22. panta 1.</w:t>
            </w:r>
            <w:r w:rsidR="00000000" w:rsidRPr="00000000" w:rsidDel="00000000">
              <w:rPr>
                <w:shd w:fill="#ffffff" w:val="clear"/>
                <w:vertAlign w:val="superscript"/>
                <w:rtl w:val="0"/>
              </w:rPr>
              <w:t xml:space="preserve">1</w:t>
            </w:r>
            <w:r w:rsidR="00000000" w:rsidRPr="00000000" w:rsidDel="00000000">
              <w:rPr>
                <w:shd w:fill="#ffffff" w:val="clear"/>
                <w:rtl w:val="0"/>
              </w:rPr>
              <w:t xml:space="preserve"> daļu, uzdevusi noteiktā laika periodā sadarbībā ar sociālo dienestu novērst bērna attīstībai nelabvēlīgos apstākļus,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personu skaits, kurām ar bāriņtiesas lēmumu pārtrauktas bērna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 tā personu skaits, kurām jau iepriekš (ne tikai pārskata gadā) pārtrauktas tā paša vai cita bērna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2.2.2. no tā personu skaits, kurām vienlaikus pārtrauktas bērna aizgādības tiesības par trim un vairāk bērniem, 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 personu skaits, kurām ar bāriņtiesas lēmumu pārtrauktas bērna aizgādības tiesības, jo: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2.3.1. konstatēti faktiski šķēršļi, kas liedz vecākam iespēju aprūpēt bērnu,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no 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2.3.2. bērns atradās veselībai vai dzīvībai bīstamos apstākļos vecāka vainas dēļ (vecāku apzinātas rīcības vai nolaidības dēļ),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2.3.3. vecāks ļaunprātīgi izmanto savas tiesības vai nenodrošina bērna aprūpi un uzraudzību,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2.3.4. vecāks ir devis piekrišanu bērna adopcijai, izņemot gadījumu, kad viņš kā laulātais ir devis piekrišanu tam, ka bērnu adoptē otrs laulātais,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2.3.5. konstatēta vecāka vardarbība pret bērnu vai ir pamatotas aizdomas par vecāka vardarbību pret bērnu,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konstatēts, ka vecāks ļaunprātīgi izmantojis savas tiesības, nepildot tiesas nolēmumu lietā, kas izriet no aizgādības vai saskarsmes tiesībām,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personu skaits, kurām ar bāriņtiesas lēmumu atjaunotas pārtrauktās bērna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Bērnu skaits, kuru vecākiem pārskata gadā pārtrauktas bērna aizgādības tiesības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Bērnu skaits, kuru vecākiem pārskata gadā atjaunotas pārtrauktās bērna aizgādības tiesības </w:t>
            </w:r>
            <w:r w:rsidR="00000000" w:rsidRPr="00000000" w:rsidDel="00000000">
              <w:rPr>
                <w:shd w:fill="#ffffff" w:val="clear"/>
                <w:rtl w:val="0"/>
              </w:rPr>
              <w:t xml:space="preserve">(vecums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Aizgādības tiesību atņemšana un atjaunošana vecākiem ar tiesas spriedumu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personu skaits, par kurām bāriņtiesa pieņēmusi lēmumu par prasības sniegšanu tiesā par aizgādības tiesību atņemšanu,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personu skaits, kurām ar tiesas spriedumu atņemtas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bērnu skaits, kuru vecākiem ar tiesas spriedumu atņemtas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personu skaits, par kurām bāriņtiesa pieņēmusi lēmumu par prasības sniegšanu tiesā par aizgādības tiesību atjaunošanu,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personu skaits, kurām ar tiesas spriedumu atjaunotas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bērnu skaits, kuru vecākiem ar tiesas spriedumu atjaunotas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Pārskats par bāreņu un bez vecāku gādības palikušo bērnu ārpusģimenes aprūpi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68"/>
        <w:gridCol w:w="1072"/>
        <w:tblGridChange w:id="0">
          <w:tblGrid>
            <w:gridCol w:w="8268"/>
            <w:gridCol w:w="10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Ārpusģimenes aprūpē esošo bērnu skaits pārskata gada 31. decembrī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tā bērnu skaits, kuri ievietoti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1.1.2. no tā bērnu skaits, kuri ievietoti specializētajā krīzes audžuģimenē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1.1.3. no tā bērnu skaits, kuri ievietoti specializētajā audžuģimenē bērnam ar invaliditāti, kuram izsniegts atzinums par īpašas kopšanas nepieciešamību sakarā ar smagiem funkcionāliem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no tā bērnu skaits, kuri ievietoti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no tā bērnu skaits, kuri ievietoti ilgstošas sociālās aprūpes un sociālās rehabilitācijas institūcijā (turpmāk – aprūpes un rehabilitācijas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bērnu skaits, kuri uzturas aprūpes un rehabilitācijas instit</w:t>
            </w:r>
            <w:r w:rsidR="00000000" w:rsidRPr="00000000" w:rsidDel="00000000">
              <w:rPr>
                <w:shd w:fill="#ffffff" w:val="clear"/>
                <w:rtl w:val="0"/>
              </w:rPr>
              <w:t xml:space="preserve">ūcijā līdz pieciem mēnešiem (ieskaitot), </w:t>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bērnu skaits, kuri uzturas aprūpes un rehabilitācijas institūcijā ilgāk par sešiem mēnešiem,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Bērni, par kuriem bāriņtiesa pārskata gadā pieņēmusi lēmumu par ārpusģimenes aprūpi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bērnu skaits, kuriem nodrošināta ārpusģimenes aprūpe pārskata gadā,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no tā bērnu skaits, kuru vecāki miruši vai izsludināti par mirušiem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no tā bērnu skaits, kuru vecākiem pārtrauktas vai atņemtas bērna aizgādības tiesības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no tā bērnu skaits, kuriem ārpusģimenes aprūpe nodrošināta būtisku domstarpību dēļ bērna un vecāku attiecībās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no tā bērnu skaits, kuru vecāki pazuduši un izsludināti meklēšanā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no tā bērnu skaits, kuru vecāki slimības dēļ nespēj pienācīgi aprūpēt un uzraudzīt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no tā bērnu skaits, kuru vecāki ir nepilngadīgi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no tā bērnu skaits, kuriem ārpusģimenes aprūpe nodrošināta citos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no tā bērnu skaits, kuriem pārskata gadā mainīta ārpusģimenes aprūpe, pieņemot jaunu lēmumu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bērnu skaits, kuri ievietoti audžuģimenē,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 no tā bērnu skaits, kuri ievietoti specializētajā krīzes audžuģimenē,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2.4. no tā bērnu skaits, kuri ievietoti specializētajā audžuģimenē bērnam ar invaliditāti, kuram izsniegts atzinums par īpašas kopšanas nepieciešamību sakarā ar smagiem funkcionāliem traucējumiem,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bērnu skaits, kuri ievietoti aizbildņa ģimenē,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bērnu skaits, kuri ievietoti aprūpes un rehabilitācijas institūcijā,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bērnu skaits, kuriem aizbildnība nodibināta ārvalstī un bāriņtiesa lēmusi par ārvalsts aizbildnības lietas pārņemšanu,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no tā bērnu skaits, kuriem par aizbildni iecelts vecvecāks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no tā bērnu skaits, kuriem par aizbildni iecelts cits radinieks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no tā bērnu skaits, kuriem par aizbildni iecelta persona, kura nav bērna radinieks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Bērni, kuriem pārskata gadā mainīta vai izbeigta ārpusģimenes aprūpe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bērnu skaits turpmākā aprūpē pēc aprūpes audžuģimenē izbeigšanas,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no tā adoptēto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 tā aizbildnībā nodoto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 tā citā audžuģimenē va</w:t>
            </w:r>
            <w:r w:rsidR="00000000" w:rsidRPr="00000000" w:rsidDel="00000000">
              <w:rPr>
                <w:shd w:fill="#ffffff" w:val="clear"/>
                <w:rtl w:val="0"/>
              </w:rPr>
              <w:t xml:space="preserve">i specializētajā audžuģimenē n</w:t>
            </w:r>
            <w:r w:rsidR="00000000" w:rsidRPr="00000000" w:rsidDel="00000000">
              <w:rPr>
                <w:rtl w:val="0"/>
              </w:rPr>
              <w:t xml:space="preserve">odoto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no tā aprūpes un rehabilitācijas institūcijā ievietoto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no tā vecāku aprūpē nodoto bērnu skaits pēc pārtraukto vai atņemto bērna aizgādības tiesību atjaunošanas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no tā vecāku aprūpē nodoto bērnu skaits pēc vecāku veselības stāvokļa uzlabošanās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no tā vecāku aprūpē nodoto bērnu skaits pēc vecāku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 no tā vecāku aprūpē nodoto bērnu skaits pēc būtisku domstarpību atrisināšanas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 no tā bērnu skaits pēc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 no tā mirušo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bērnu skaits turpmākā aprūpē pēc aprūpes aizbildņa ģimenē izbeigšanas,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 tā adoptēto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no tā audžuģimenē va</w:t>
            </w:r>
            <w:r w:rsidR="00000000" w:rsidRPr="00000000" w:rsidDel="00000000">
              <w:rPr>
                <w:shd w:fill="#ffffff" w:val="clear"/>
                <w:rtl w:val="0"/>
              </w:rPr>
              <w:t xml:space="preserve">i specializētajā audžuģimenē ieviet</w:t>
            </w:r>
            <w:r w:rsidR="00000000" w:rsidRPr="00000000" w:rsidDel="00000000">
              <w:rPr>
                <w:rtl w:val="0"/>
              </w:rPr>
              <w:t xml:space="preserve">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no tā citā aizbildņa ģimenē nodoto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no tā aprūpes un rehabilitācijas institūcijā ievietoto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no tā vecāku aprūpē nodoto bērnu skaits pēc pārtraukto vai atņemto bērna aizgādības tiesību atjaunošanas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no tā vecāku aprūpē nodoto bērnu skaits pēc vecāku veselības stāvokļa uzlabošanās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no tā vecāku aprūpē nodoto bērnu skaits pēc vecāku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 no tā vecāku aprūpē nodoto bērnu skaits pēc būtisku domstarpību atrisināšanas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 no tā bērnu skaits pēc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 no tā mirušo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Aizbildņu kopējais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personu skaits, kuras ar bāriņtiesas lēmumu ieceltas par aizbildni bērnam,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no tā aizbildņu skaits, kuri ir bērna vecvecāki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 tā aizbildņu skaits, kuri ir citi bērna radinieki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no tā citu personu skaits, kuras ieceltas par aizbildni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Aizbildņu skaits, par kuriem bāriņtiesa pieņēmusi lēmumu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personu skaits, kuras ar bāriņtiesas lēmumu pārskata gadā ieceltas par aizbildni bērnam,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 tā aizbildņu skaits, kuri ir bērna vecvecāki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no tā aizbildņu skaits, kuri ir citi bērna radinieki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 tā citu personu skaits, kuras ieceltas par aizbildni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personu skaits, kuras ar bāriņtiesas lēmumu atceltas no aizbildņa pienākumu pildīšanas nolaidīgas rīcības vai citu iemeslu dēļ,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no tā aizbildņu skaits, kuri ir bērna vecvecāki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no tā aizbildņu skaits, kuri ir citi bērna radinieki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no tā citu personu skaits, kuras ieceltas par aizbildni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personu skaits, kuras ar bāriņtiesas lēmumu atlaistas no aizbildņa pienākumu pildīšanas Civillikumā paredzētajos gadījumos vai ja izbeigušies Bāriņtiesu likumā noteiktie aizbildnības nodibināšanas iemesli,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no tā aizbildņu skaits, kuri ir bērna vecvecāki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no tā aizbildņu skaits, kuri ir citi bērna radinieki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no tā citu personu skaits, kuras ieceltas par aizbildni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Ārpusģimenes aprūpē esošie bērni, par kuriem bāriņtiesa pārskata gadā pieņēmusi lēmumu par atļauju bērnam uzturēties pie vecākiem vai brāļiem, māsām, vecvecākiem un personām, ar kurām bērns ilgu laiku dzīvojis nedalītā saimniecībā, vai lēmusi par personisku attiecību un tiešu kontaktu uzturēšanas tiesību ierobežošanu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no tā bērnu skaits, kuriem atļauts uzturēties pie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no tā bērnu skaits, kuriem atļauts uzturēties pie citiem tuviem radiniekiem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no tā bērnu skaits, kuriem atļauts uzturēties pie personām, ar kurām bērns ilgu laiku dzīvojis nedalītā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Personu skaits, par kurām bāriņtiesa pieņēmusi lēmumu par personisku attiecību un tiešu kontaktu uzturēšanas tiesību ierobežošanu ar ārpusģimenes aprūpē esošu bērnu,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citiem tuviem radiniekiem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citām personām, ar kurām bērns ilgu laiku dzīvojis nedalītā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Pārskats par vecāku aprūpē un ārpusģimenes aprūpē esoša bērna nodošanu citas personas aprūpē Latvijā un ārvalstīs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43"/>
        <w:gridCol w:w="1097"/>
        <w:tblGridChange w:id="0">
          <w:tblGrid>
            <w:gridCol w:w="8243"/>
            <w:gridCol w:w="10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Vecāku aprūpē esoša bērna nodošana citas personas aprūpē Latvijā un ārvalstī pārskata gadā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tā bērnu skaits, par kuriem bāriņtiesa pārskata gadā atzinusi, ka bērna nodošana citas personas aprūpē Latvijā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 tā bērnu skaits, par kuriem bāriņtiesa pārskata gadā atzinusi, ka bērna nodošana citas personas aprūpē ārvalstī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Aizbildņa ģimenē un audžuģimenē ievietotā bērna nodošana citas personas aprūpē Latvijā pārskata gadā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no tā aizbildnībā esošo bērnu skaits, par kuriem bāriņtiesa atzinusi, ka bērna nodošana citas personas aprūpē Latvijā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no tā audžuģimenē esošo bērnu skaits, par kuriem bāriņtiesa atzinusi, ka bērna nodošana citas personas aprūpē Latvijā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Aizbildņa ģimenē, audžuģimenē un aprūpes un rehabilitācijas institūcijā ievietotā bērna nodošana citas personas aprūpē ārvalstī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no tā aizbildnībā esošo bērnu skaits, par kuriem bāriņtiesa atzinusi, ka bērna nodošana citas personas aprūpē ārvalstī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 tā audžuģimenē esošo bērnu skaits, par kuriem bāriņtiesa atzinusi, ka bērna nodošana citas personas aprūpē ārvalstī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 tā aprūpes un rehabilitācijas institūcijā esošo bērnu skaits, par kuriem bāriņtiesa atzinusi, ka bērna nodošana citas personas aprūpē ārvalstī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ārpusģimenes aprūpē esošo bērnu skaits, par kuriem bāriņtiesa pieņēmusi lēmumu par atļauju bērnam izceļot no valsts,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IV. Pārskats par </w:t>
      </w:r>
      <w:r w:rsidR="00000000" w:rsidRPr="00000000" w:rsidDel="00000000">
        <w:rPr>
          <w:b w:val="1"/>
          <w:shd w:fill="#ffffff" w:val="clear"/>
          <w:rtl w:val="0"/>
        </w:rPr>
        <w:t xml:space="preserve">viesģimenēm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36"/>
        <w:gridCol w:w="1104"/>
        <w:tblGridChange w:id="0">
          <w:tblGrid>
            <w:gridCol w:w="8236"/>
            <w:gridCol w:w="11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w:t>
            </w:r>
            <w:r w:rsidR="00000000" w:rsidRPr="00000000" w:rsidDel="00000000">
              <w:rPr>
                <w:b w:val="1"/>
                <w:shd w:fill="#ffffff" w:val="clear"/>
                <w:rtl w:val="0"/>
              </w:rPr>
              <w:t xml:space="preserve">Viesģimeņu</w:t>
            </w:r>
            <w:r w:rsidR="00000000" w:rsidRPr="00000000" w:rsidDel="00000000">
              <w:rPr>
                <w:b w:val="1"/>
                <w:shd w:fill="#ffffff" w:val="clear"/>
                <w:rtl w:val="0"/>
              </w:rPr>
              <w:t xml:space="preserve">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 </w:t>
            </w:r>
            <w:r w:rsidR="00000000" w:rsidRPr="00000000" w:rsidDel="00000000">
              <w:rPr>
                <w:shd w:fill="#ffffff" w:val="clear"/>
                <w:rtl w:val="0"/>
              </w:rPr>
              <w:t xml:space="preserve">v</w:t>
            </w:r>
            <w:r w:rsidR="00000000" w:rsidRPr="00000000" w:rsidDel="00000000">
              <w:rPr>
                <w:shd w:fill="#ffffff" w:val="clear"/>
                <w:rtl w:val="0"/>
              </w:rPr>
              <w:t xml:space="preserve">iesģimeņu</w:t>
            </w:r>
            <w:r w:rsidR="00000000" w:rsidRPr="00000000" w:rsidDel="00000000">
              <w:rPr>
                <w:shd w:fill="#ffffff" w:val="clear"/>
                <w:rtl w:val="0"/>
              </w:rPr>
              <w:t xml:space="preserve">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1.1.1. no tā </w:t>
            </w:r>
            <w:r w:rsidR="00000000" w:rsidRPr="00000000" w:rsidDel="00000000">
              <w:rPr>
                <w:shd w:fill="#ffffff" w:val="clear"/>
                <w:rtl w:val="0"/>
              </w:rPr>
              <w:t xml:space="preserve">viesģimeņu</w:t>
            </w:r>
            <w:r w:rsidR="00000000" w:rsidRPr="00000000" w:rsidDel="00000000">
              <w:rPr>
                <w:shd w:fill="#ffffff" w:val="clear"/>
                <w:rtl w:val="0"/>
              </w:rPr>
              <w:t xml:space="preserve"> skaits, kurām ar bāriņtiesas lēmumu pārskata gadā piešķirts </w:t>
            </w:r>
            <w:r w:rsidR="00000000" w:rsidRPr="00000000" w:rsidDel="00000000">
              <w:rPr>
                <w:shd w:fill="#ffffff" w:val="clear"/>
                <w:rtl w:val="0"/>
              </w:rPr>
              <w:t xml:space="preserve">viesģimenes</w:t>
            </w:r>
            <w:r w:rsidR="00000000" w:rsidRPr="00000000" w:rsidDel="00000000">
              <w:rPr>
                <w:shd w:fill="#ffffff" w:val="clear"/>
                <w:rtl w:val="0"/>
              </w:rPr>
              <w:t xml:space="preserve"> statuss, 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1.2. </w:t>
            </w:r>
            <w:r w:rsidR="00000000" w:rsidRPr="00000000" w:rsidDel="00000000">
              <w:rPr>
                <w:shd w:fill="#ffffff" w:val="clear"/>
                <w:rtl w:val="0"/>
              </w:rPr>
              <w:t xml:space="preserve">viesģimeņu</w:t>
            </w:r>
            <w:r w:rsidR="00000000" w:rsidRPr="00000000" w:rsidDel="00000000">
              <w:rPr>
                <w:shd w:fill="#ffffff" w:val="clear"/>
                <w:rtl w:val="0"/>
              </w:rPr>
              <w:t xml:space="preserve"> skaits, kurām pārskata gadā izbeigts </w:t>
            </w:r>
            <w:r w:rsidR="00000000" w:rsidRPr="00000000" w:rsidDel="00000000">
              <w:rPr>
                <w:shd w:fill="#ffffff" w:val="clear"/>
                <w:rtl w:val="0"/>
              </w:rPr>
              <w:t xml:space="preserve">viesģimenes</w:t>
            </w:r>
            <w:r w:rsidR="00000000" w:rsidRPr="00000000" w:rsidDel="00000000">
              <w:rPr>
                <w:shd w:fill="#ffffff" w:val="clear"/>
                <w:rtl w:val="0"/>
              </w:rPr>
              <w:t xml:space="preserve">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1.3. </w:t>
            </w:r>
            <w:r w:rsidR="00000000" w:rsidRPr="00000000" w:rsidDel="00000000">
              <w:rPr>
                <w:shd w:fill="#ffffff" w:val="clear"/>
                <w:rtl w:val="0"/>
              </w:rPr>
              <w:t xml:space="preserve">viesģimeņu</w:t>
            </w:r>
            <w:r w:rsidR="00000000" w:rsidRPr="00000000" w:rsidDel="00000000">
              <w:rPr>
                <w:shd w:fill="#ffffff" w:val="clear"/>
                <w:rtl w:val="0"/>
              </w:rPr>
              <w:t xml:space="preserve"> skaits, kurām pārskata gadā atņemts </w:t>
            </w:r>
            <w:r w:rsidR="00000000" w:rsidRPr="00000000" w:rsidDel="00000000">
              <w:rPr>
                <w:shd w:fill="#ffffff" w:val="clear"/>
                <w:rtl w:val="0"/>
              </w:rPr>
              <w:t xml:space="preserve">viesģimenes</w:t>
            </w:r>
            <w:r w:rsidR="00000000" w:rsidRPr="00000000" w:rsidDel="00000000">
              <w:rPr>
                <w:shd w:fill="#ffffff" w:val="clear"/>
                <w:rtl w:val="0"/>
              </w:rPr>
              <w:t xml:space="preserve">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Pārskats par audžuģimeņu lietām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23"/>
        <w:gridCol w:w="1117"/>
        <w:tblGridChange w:id="0">
          <w:tblGrid>
            <w:gridCol w:w="8223"/>
            <w:gridCol w:w="111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Audžuģimeņu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audžuģimeņu skaits, kurām ar bāriņtiesas lēmumu piešķirts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tā audžuģimeņu skaits, kurās nav ievietoti bērni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 tā audžuģimeņu skaits, kurās pamatotu iemeslu dēļ nevar uzņemt bērnus, par ko rakstveidā ir informēta bāriņtiesa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Specializēto audžuģimeņu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2.1. specializēto audžuģimeņu skaits, kurām ar bāriņtiesas lēmumu piešķirts specializētās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2.1.1. no tā specializēto krīzes audžuģimeņu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2.1.2. no tā specializēto  audžuģimeņu </w:t>
            </w:r>
            <w:r w:rsidR="00000000" w:rsidRPr="00000000" w:rsidDel="00000000">
              <w:rPr>
                <w:rtl w:val="0"/>
              </w:rPr>
              <w:t xml:space="preserve">skaits </w:t>
            </w:r>
            <w:r w:rsidR="00000000" w:rsidRPr="00000000" w:rsidDel="00000000">
              <w:rPr>
                <w:shd w:fill="#ffffff" w:val="clear"/>
                <w:rtl w:val="0"/>
              </w:rPr>
              <w:t xml:space="preserve">bērnam ar invaliditāti, kuram izsniegts atzinums par īpašas kopšanas nepieciešamību sakarā ar smagiem funkcionāliem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2.1.3. no tā specializēto audžuģimeņu skaits, kurās nav ievietoti bērni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2.1.4. no tā specializēto audžuģimeņu skaits, kurās pamatotu iemeslu dēļ nevar uzņemt bērnus, par ko rakstveidā ir informēta bāriņtiesa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Pārskats par audžuģimenēm un specializētajām audžuģimenēm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audžuģimeņu skaits, kurām ar bāriņtiesas lēmumu pārskata gadā piešķirts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audžuģimeņu skaits, kurām ar bāriņtiesas lēmumu pārskata gadā atņemts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audžuģimeņu skaits, kurām ar bāriņtiesas lēmumu izbeigts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 specializētā audžuģimenes statusa piešķiršana pārskata gadā,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3.4.1. no tā specializētās krīzes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 no tā specializētās audžuģimenes bērnam ar invaliditāti, kuram izsniegts atzinums par īpašas kopšanas nepieciešamību sakarā ar smagiem funkcionāliem traucējumiem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3.5. specializēto audžuģimeņu skaits, kurām ar bāriņtiesas lēmumu izbeigts specializētās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3.5.1. no tām specializēto krīzes audžuģimeņu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3.5.2. no tām specializēto  audžuģimeņu </w:t>
            </w:r>
            <w:r w:rsidR="00000000" w:rsidRPr="00000000" w:rsidDel="00000000">
              <w:rPr>
                <w:rtl w:val="0"/>
              </w:rPr>
              <w:t xml:space="preserve">skaits </w:t>
            </w:r>
            <w:r w:rsidR="00000000" w:rsidRPr="00000000" w:rsidDel="00000000">
              <w:rPr>
                <w:shd w:fill="#ffffff" w:val="clear"/>
                <w:rtl w:val="0"/>
              </w:rPr>
              <w:t xml:space="preserve">bērnam</w:t>
            </w:r>
            <w:r w:rsidR="00000000" w:rsidRPr="00000000" w:rsidDel="00000000">
              <w:rPr>
                <w:shd w:fill="#ffffff" w:val="clear"/>
                <w:rtl w:val="0"/>
              </w:rPr>
              <w:t xml:space="preserve"> ar invaliditāti, kuram izsniegts atzinums par īpašas kopšanas nepieciešamību sakarā ar smagiem funkcionāliem traucējumiem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3.6. specializēto audžuģimeņu skaits, kurām ar bāriņtiesas lēmumu atņemts specializētās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3.6.1. no tām specializēto krīzes audžuģimeņu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3.6.2. no tām specializēto  </w:t>
            </w:r>
            <w:r w:rsidR="00000000" w:rsidRPr="00000000" w:rsidDel="00000000">
              <w:rPr>
                <w:shd w:fill="#ffffff" w:val="clear"/>
                <w:rtl w:val="0"/>
              </w:rPr>
              <w:t xml:space="preserve">audžuģimeņu </w:t>
            </w:r>
            <w:r w:rsidR="00000000" w:rsidRPr="00000000" w:rsidDel="00000000">
              <w:rPr>
                <w:rtl w:val="0"/>
              </w:rPr>
              <w:t xml:space="preserve">skaits</w:t>
            </w:r>
            <w:r w:rsidR="00000000" w:rsidRPr="00000000" w:rsidDel="00000000">
              <w:rPr>
                <w:shd w:fill="#ffffff" w:val="clear"/>
                <w:rtl w:val="0"/>
              </w:rPr>
              <w:t xml:space="preserve"> bērnam ar invaliditāti, kuram izsniegts atzinums par īpašas kopšanas nepieciešamību sakarā ar smagiem funkcionāliem traucējumiem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Pārskats par adopcijas lietām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57"/>
        <w:gridCol w:w="1084"/>
        <w:tblGridChange w:id="0">
          <w:tblGrid>
            <w:gridCol w:w="8257"/>
            <w:gridCol w:w="10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Adoptējamo bērnu skaits, kuri pārskata gada 31. decembrī atradās ārpusģimenes aprūpē (vecums gados), par kuriem sniegta informācija Labklājības ministrijas adopcijas reģistram,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 tā bērnu skaits, kuri nepiekrīt adopcijai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Bērnu skaits, par kuriem aizbildņi nav devuši piekrišanu adopcijai,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Pieņemtie lēmumi par adoptētāja statusu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pieņemto lēmumu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no tiem lēmumu skaits, kuri pieņemti attiecībā uz personas atzīšanu par adoptētāju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 tiem lēmumu skaits, kuri pieņemti attiecībā uz laulāto atzīšanu par adoptētājiem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 tiem lēmumu skaits, ar kuriem atteikts atzīt personu/laulātos par piemērotiem adoptētāju statusam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personu skaits, kuras atzītas par adoptētājiem,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 tā personu (aizbildņu) skaits, kuras vēlējās adoptēt aizbildnībā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no tā laulāto (aizbildnis un tā laulātais) skaits, kuri vēlējās adoptēt aizbildnībā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no tā personu (audžuģimeņu) skaits, kuras vēlējās adoptēt audžuģimenē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no tā laulāto (audžuvecāki, audžuvecāks un tā laulātais) skaits, kuri vēlējās adoptēt audžuģimenē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no tā personu skaits, kuras vēlējās adoptēt ārpusģimenes aprūpē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no tā laulāto skaits, kuri vēlējās adoptēt ārpusģimenes aprūpē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no tā personu skaits, kuras vēlējās adoptēt otra laulātā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Bērnu skaits, par kuriem bāriņtiesa pārskata gadā pieņēmusi vai atcēlusi lēmumu par bērna adopciju uz ārvalstīm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bērnu skaits, par kuriem bāriņtiesa pieņēmusi lēmumu par bērna adopciju uz ārvalstīm,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bērnu skaits, par kuriem bāriņtiesa atcēlusi lēmumu par bērna adopciju uz ārvalstīm,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Bērnu skaits, kurus adoptējis otrs laulātais (pārskata gadā spēkā stājies tiesas spriedums par adopciju)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Bērnu skaits, par kuriem bāriņtiesa pārskata gadā pieņēmusi lēmumu par to, ka adopcija ir bērna interesēs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no tā bērnu skaits, kuri ievietoti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no tā bērnu skaits, kuri ievietoti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no tā bērnu skaits, kuri ievietoti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 no tā bērnu skaits, kurus vēlējās adoptēt otrs laulātais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Bērnu skaits, par kuriem bāriņtiesa pārskata gadā pieņēmusi lēmumu par bērna nodošanu adoptētāja aprūpē vai aprūpes izbeigšanu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bērnu skaits, kuri nodoti adoptētāja aprūpē,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bērnu skaits, kuru uzturēšanās adoptētāja aprūpē izbeigta,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Pārskats par aizgādnības lietām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57"/>
        <w:gridCol w:w="1084"/>
        <w:tblGridChange w:id="0">
          <w:tblGrid>
            <w:gridCol w:w="8257"/>
            <w:gridCol w:w="10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Aizgādnībā esošās personas un aizgādņi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aizgādnībā esošo personu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personu skaits, kuras ar bāriņtiesas lēmumu ieceltas par aizgādni personai ar ierobežotu rīcībspēju,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 tā aizgādņu skaits, kuri ir personas ar ierobežotu rīcībspēju radinieki un laulātie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 tā citu personu skaits, kuras ieceltas par aizgādni personai ar ierobežotu rīcībspēju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personu skaits, kuras ar bāriņtiesas lēmumu ieceltas par aizgādni mantojumam vai prombūtnē esošas personas mantai,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Aizgādnībā esošās personas un aizgādņi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personu ar ierobežotu rīcībspēju skaits, kurām ar bāriņtiesas lēmumu iecelti aizgādņi,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personu skaits, kuras ar bāriņtiesas lēmumu ieceltas par aizgādni personai ar ierobežotu rīcībspēju,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 tā aizgādņu skaits, kuri ir personas ar ierobežotu rīcībspēju radinieki un laulātie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 tā citu personu skaits, kuras ieceltas par aizgādni personai ar ierobežotu rīcībspēju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personu skaits, kuras ar bāriņtiesas lēmumu ieceltas par aizgādni mantojumam vai prombūtnē esošas personas mantai,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aizgādņu skaits, kuri pārskata gadā ar bāriņtiesas lēmumu atcelti no pienākumu pildīšanas nolaidīgas rīcības vai citu iemeslu dēļ,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no tā aizgādņu skaits, kuri ir personas ar ierobežotu rīcībspēju radinieki un laulātie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 tā citu personu skaits, kuras ieceltas par aizgādni personai ar ierobežotu rīcībspēju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no tā aizgādņi mantojumam vai prombūtnē esošas personas mantai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aizgādņu skaits, kuri pārskata gadā ar bāriņtiesas lēmumu atlaisti vai atbrīvoti no pienākumu pildīšanas,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no tā aizgādņu skaits, kuri ir personas ar ierobežotu rīcībspēju radinieki un laulātie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no tā citu personu skaits, kuras ieceltas par aizgādni personai ar ierobežotu rīcībspēju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no tā aizgādņi mantojumam vai prombūtnē esošas personas mantai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personu skaits, kurām aizgādnība nodibināta ārvalstī un bāriņtiesa lēmusi par ārvalsts aizgādnības lietas pārņemšanu,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Pārskats par nepilngadīgas personas bez pavadības</w:t>
      </w:r>
      <w:r>
        <w:tab/>
      </w:r>
      <w:r>
        <w:br/>
      </w:r>
      <w:r w:rsidR="00000000" w:rsidRPr="00000000" w:rsidDel="00000000">
        <w:rPr>
          <w:b w:val="1"/>
          <w:rtl w:val="0"/>
        </w:rPr>
        <w:t xml:space="preserve"> (trešās valsts valstspiederīgie vai bezvalstnieki) lietām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63"/>
        <w:gridCol w:w="1077"/>
        <w:tblGridChange w:id="0">
          <w:tblGrid>
            <w:gridCol w:w="8263"/>
            <w:gridCol w:w="10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Nepilngadīgo personu bez pavadības skaits pārskata gadā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 nepilngadīgo personu bez pavadības skaits, kuru personiskās un mantiskās intereses un tiesības pārskata gadā pārstāvējusi bāriņtiesa,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Nepilngadīgo personu bez pavadības (turpmāk – nepilngadīga persona)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nepilngadīgo personu skaits, kuras nav lūgušas starptautisko aizsardzību Latvijā,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no tā nepilngadīgo personu skaits, kuras ievietotas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no tā nepilngadīgo personu skaits, kuras ievietotas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no tā nepilngadīgo personu skaits, kuras ievietotas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no tā nepilngadīgo personu skaits, kuras, pamatojoties uz robežsardzes vai tiesas lēmumu, uzturas aizturēto ārzemnieku izmitināšanas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Nepilngadīgu patvēruma meklētāju bez pavadības skaits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 tā patvēruma meklētāju skaits, kuri ievietoti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 tā patvēruma meklētāju skaits, kuri ievietoti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no tā patvēruma meklētāju skaits, kuri ievietoti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2.2.4. no tā patvēruma meklētāju skaits, kuri ar bāriņtiesas lēmumu izmitināti patvēruma meklētāju izmitināšanas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2.2.5. no tā patvēruma meklētāju skaits, kuri, pamatojoties uz robežsardzes vai tiesas lēmumu, uzturas aizturēto ārzemnieku izmitināšanas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 nepilngadīgo personu skaits, kurām piešķirts bēgļa statuss,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2.3.1. no tā nepilngadīgo personu skaits, kuras ievietotas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2.3.2. no tā nepilngadīgo personu skaits, kuras ievietotas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2.3.3. no tā nepilngadīgo personu skaits, kuras ievietotas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2.4. nepilngadīgo personu skaits, kurām piešķirts alternatīvais statuss,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no tā nepilngadīgo personu skaits, kuras ievietotas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 tā nepilngadīgo personu skaits, kuras ievietotas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no tā nepilngadīgo personu skaits, kuras ievietotas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nepilngadīgo personu skaits, kurām atteikta starptautiskā aizsardzība Latvijā,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Nepilngadīgo personu bez pavadības skaits, kuras pazudušas bez vēsts,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 tā nepilngadīgo personu skaits, kuras pazudušas bez vēsts iepriekšējā periodā un bāriņtiesa nav saņēmusi informāciju par personu atrašanu vai meklēšanas pārtraukšanu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Nepilngadīgo personu skaits, kurām pārskata gadā izbeigta lieta bāriņtiesā,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no tā nepilngadīgo personu skaits, kuras sasniegušas pilngadību vai Valsts robežsardze sniegusi ziņas, ka persona ir bijusi pilngadīga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no tā nepilngadīgo personu skaits, kuras izraidītas no Latvijas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no tā nepilngadīgo personu skaits, kuras labprātīgi atgriezušās vai atgrieztas savā mītnes zemē vai valstī, kurā viņām ir tiesības uzturēties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 tā nepilngadīgo personu skaits, kurām piemērota ģimenes atkalapvienošanās 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 tā nepilngadīgo personu skaits, kuras mirušas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Pārskats par citām bāriņtiesā izskatītajām lietām un pieņemtajiem lēmumiem pārskata gadā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89"/>
        <w:gridCol w:w="1051"/>
        <w:tblGridChange w:id="0">
          <w:tblGrid>
            <w:gridCol w:w="8289"/>
            <w:gridCol w:w="10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Bāriņtiesu pieņemtie lēmumi un izskatītās lietas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bērnu skaits, par kuriem bāriņtiesa pieņēmusi lēmumu par bērna vārda, uzvārda vai tautības ierakstu,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bērnu skaits, par kuriem pēc tiesas pieprasījuma bāriņtiesa devusi atzinumu par bērna aizgādības tiesību noteikšanu un saskarsmes tiesības izmantošanas kārtību,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bērnu skaits, par kuriem bāriņtiesa pieņēmusi lēmumu par valsts sociālo pabalstu, apgādnieka zaudējuma pensijas un atbalsta ar celiakiju slimiem bērniem, kuriem nav noteikta invaliditāte, izmaksāšanu personai, kura faktiski audzina bērnu, vai izmaksāšanu pašam bērnam, ja viņš sasniedzis 15 gadu vecumu,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nepilngadīgo personu skaits, par kurām bāriņtiesa pieņēmusi lēmumu par atļaujas došanu stāties laulībā pirms 18 gadu vecuma sasniegšanas,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bērnu skaits, par kuriem bāriņtiesa pieņēmusi lēmumu par pilngadības piešķiršanu pirms 18 gadu vecuma sasniegšanas,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bērnu skaits, kuri ar bāriņtiesas lēmumu nosūtīti konsultācijas saņemšanai pie ģimenes ārsta, psihologa vai cita speciālista,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pieteikumu skaits, ko bērna interesēs iesniegusi bāriņtiesa ar lūgumu tiesai nodrošināt pagaidu aizsardzību pret vardarbību,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ja konstatēta fiziska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ja konstatēta seksuāla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konstatēta psiholoģiska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ja konstatēta ekonomiska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ja konstatēta vardarbīga kontrole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ja konstatēta vairāku veidu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pieņemto lēmumu skaits par nepilngadīgo bērnu un personu ar ierobežotu rīcībspēju mantisko interešu nodrošināšanu vai aizstāvību,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1.9. pieņemto lēmumu skaits par nepilngadīgo personu bez pavadības (trešās valsts </w:t>
            </w:r>
            <w:r w:rsidR="00000000" w:rsidRPr="00000000" w:rsidDel="00000000">
              <w:rPr>
                <w:shd w:fill="#ffffff" w:val="clear"/>
                <w:rtl w:val="0"/>
              </w:rPr>
              <w:t xml:space="preserve">valstspiederīgie</w:t>
            </w:r>
            <w:r w:rsidR="00000000" w:rsidRPr="00000000" w:rsidDel="00000000">
              <w:rPr>
                <w:shd w:fill="#ffffff" w:val="clear"/>
                <w:rtl w:val="0"/>
              </w:rPr>
              <w:t xml:space="preserve"> vai bezvalstnieki) ievietošanu patvēruma meklētāju izmitināšanas centrā,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1.10. pieņemto lēmumu skaits par vecāku domstarpību izšķiršanu bērna aizgādības jautājumos,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1.11. pieņemto lēmumu skaits par vecāka un bērna domstarpību izšķiršanu,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1.12. pieņemto lēmumu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no tā vienpersoniski pieņemto lēmumu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 tajā skaitā vienpersonisko lēmumu skaits par bērna aizgādības tiesību pārtraukšanu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 tajā skaitā vienpersonisko lēmumu skaits par bērna izņemšanu no aizbildņa aprūpes un aizbildņa atstādināšanu no pienākumu pildīšanas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1.12.1.3. tajā skaitā vienpersonisko lēmumu skaits par bērna izņemšanu no audžuģimenes aprūpes un audžuģimenes atstādināšanu no pienākumu pildīšanas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1.12.1.4. tajā skaitā vienpersonisko lēmumu skaits par bērna obligāto ārstēšanu vai sociālās rehabilitācijas saņemšanu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1.12.1.5. tajā skaitā vienpersonisko lēmumu skaits par </w:t>
            </w:r>
            <w:r w:rsidR="00000000" w:rsidRPr="00000000" w:rsidDel="00000000">
              <w:rPr>
                <w:shd w:fill="#ffffff" w:val="clear"/>
                <w:rtl w:val="0"/>
              </w:rPr>
              <w:t xml:space="preserve">pirmsadopcijas</w:t>
            </w:r>
            <w:r w:rsidR="00000000" w:rsidRPr="00000000" w:rsidDel="00000000">
              <w:rPr>
                <w:shd w:fill="#ffffff" w:val="clear"/>
                <w:rtl w:val="0"/>
              </w:rPr>
              <w:t xml:space="preserve"> aprūpes pārtraukšanu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1.12.1.6. tajā skaitā vienpersonisko lēmumu skaits Bāriņtiesu likuma 23. panta 1.</w:t>
            </w:r>
            <w:r w:rsidR="00000000" w:rsidRPr="00000000" w:rsidDel="00000000">
              <w:rPr>
                <w:shd w:fill="#ffffff" w:val="clear"/>
                <w:vertAlign w:val="superscript"/>
                <w:rtl w:val="0"/>
              </w:rPr>
              <w:t xml:space="preserve">1</w:t>
            </w:r>
            <w:r w:rsidR="00000000" w:rsidRPr="00000000" w:rsidDel="00000000">
              <w:rPr>
                <w:shd w:fill="#ffffff" w:val="clear"/>
                <w:rtl w:val="0"/>
              </w:rPr>
              <w:t xml:space="preserve">  daļā noteiktajos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bāriņtiesas lietvedībā esošo aktīvo lietu kopējais skaits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pārskata gadā ierosināto lietu skaits bāriņtiesā,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Ziņas par bāriņtiesas lēmumu un faktiskās rīcības pārsūdzēšanu pārskata gadā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336"/>
        <w:gridCol w:w="1005"/>
        <w:tblGridChange w:id="0">
          <w:tblGrid>
            <w:gridCol w:w="8336"/>
            <w:gridCol w:w="100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Bāriņtiesas lēmumu un faktiskās rīcības pārsūdzība tiesā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ffff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bāriņtiesas lēmumu skaits, kuri pārsūdzēti tiesā,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tiem lēmumu skaits par bērna aizgādības tiesību pārtraukšanu un pārtraukto aizgādības tiesību atjaunošanu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pieņemts lēmums par spēkā esību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 tiem lēmumu skaits par aizbildņa iecelšanu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pieņemts lēmums par spēkā esību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1.1.3. no tiem lēmumu skaits par audžuģimenes statusa atņemšanu vai izbeigšanu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pieņemts lēmums par spēkā esību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no tiem lēmumu skaits par bērna mantas pārvaldīšanu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pieņemts lēmums par spēkā esību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no tiem lēmumu skaits par aizgādņa iecelšanu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pieņemts lēmums par spēkā esību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no tiem lēmumi citos jautājumos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pieņemts lēmums par spēkā esību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bāriņtiesas faktiskās rīcības pārsūdzības gadījumi,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 tām pārsūdzību skaits, attiecībā uz kurām pieņemts bāriņtiesai labvēlīgs tiesas spriedums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 tām pārsūdzību skaits, attiecībā uz kurām pieņemts bāriņtiesai nelabvēlīgs tiesas spriedums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1.2.3. no tām pārsūdzību skaits, attiecībā uz kurām pieņemts bāriņtiesai daļēji labvēlīgs tiesas spriedums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1.2.4. no tām – pārsūdzība ir izbeigta, lēmums par lietas izbeigšanu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1.2.5. no tām – 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1.3. bāriņtiesas lēmumu skaits, kuri pārsūdzēti iepriekšējā laikposmā un par kuriem tiesas spriedums stājies spēkā pārskata gadā,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pieņemts lēmums par spēkā esību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24-TA-3315</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24-TA-3315</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noteikumu_konsolidētā_versija_p_24-TA-3315.docx</dc:title>
</cp:coreProperties>
</file>

<file path=docProps/custom.xml><?xml version="1.0" encoding="utf-8"?>
<Properties xmlns="http://schemas.openxmlformats.org/officeDocument/2006/custom-properties" xmlns:vt="http://schemas.openxmlformats.org/officeDocument/2006/docPropsVTypes"/>
</file>