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finanšu ministram palielināt Latvijas Republikas saistības pret Starptautisko Valūtas fondu par 166,15 milj. speciālo aizņēmuma tiesību (turpmāk - SDR)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Uzdot finanšu ministram atbilstoši likuma “Par Latvijas Republikas iestāšanos Starptautiskajā valūtas fondā” 5. pantam veikt iemaksu 41,95 milj. SDR euro ekvivalenta apmērā jeb indikatīvi 53,2 milj. EUR Starptautiskajā Valūtas fondā.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Uzdot finanšu ministram atbilstoši likuma “Par Latvijas Republikas iestāšanos Starptautiskajā valūtas fondā” 5. pantam izdot parādzīmi 124,61 milj. SDR apmērā.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24-TA-1405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