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20. decembrī (prot. Nr. 66 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2020. gada 17. decembra noteikumos Nr. 756 "Latvijas Ģeotelpiskās informācijas aģentūras maksas pakalpojumu cenrādis un tā piemērošanas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devīto daļu, </w:t>
      </w:r>
      <w:r w:rsidR="00000000" w:rsidRPr="00000000" w:rsidDel="00000000">
        <w:rPr>
          <w:rStyle w:val="paragraph"/>
          <w:i w:val="1"/>
          <w:rtl w:val="0"/>
        </w:rPr>
        <w:t xml:space="preserve">Ģeotelpiskās informācijas likuma</w:t>
      </w:r>
      <w:r w:rsidR="00000000" w:rsidRPr="00000000" w:rsidDel="00000000">
        <w:rPr>
          <w:rStyle w:val="paragraph"/>
          <w:i w:val="1"/>
          <w:rtl w:val="0"/>
        </w:rPr>
        <w:t xml:space="preserve"> 10. 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ceturto daļu, 15. panta otro daļu, 26. panta sesto un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2020. gada 17. decembra noteikumos Nr. 756 "Latvijas Ģeotelpiskās informācijas aģentūras maksas pakalpojumu cenrādis un tā piemērošanas kārtība" (Latvijas Vēstnesis, 2020, 246.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3.2.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3.3.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"8. Cenrāža I nodaļas 2.1.1., 2.1.3., 2.1.5. un 2.3.10. apakšpunktā norādītā pakalpojuma mazākais iespējamais apjoms ir viena datne. Sākot ar otro datni, pakalpojuma cena ģeotelpiskās informācijas pamatdatu vektordatu formātos (</w:t>
      </w:r>
      <w:r w:rsidR="00000000" w:rsidRPr="00000000" w:rsidDel="00000000">
        <w:rPr>
          <w:i w:val="1"/>
          <w:rtl w:val="0"/>
        </w:rPr>
        <w:t xml:space="preserve">Esri Shapefile, Esri File Geodatabase</w:t>
      </w:r>
      <w:r w:rsidR="00000000" w:rsidRPr="00000000" w:rsidDel="00000000">
        <w:rPr>
          <w:rtl w:val="0"/>
        </w:rPr>
        <w:t xml:space="preserve">) tiek noteikta proporcionāli teritorijai, piemēram: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topogrāfiskajam plānam mērogā 1:2000 – 1,35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/1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= 1,35;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topogrāfiskajai kartei mērogā 1:10 000 – 230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/25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= 9,2;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digitālajam reljefa modelim, vizualizētam horizontāļu veidā, mērogā 1:10 000 – 230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/25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= 9,2;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būvju slāņa trīsdimensiju vektordatiem – 1,35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/1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= 1,35."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"9. Cenrāža I nodaļas 2.2.1., 2.2.5., 2.3.2., 2.3.3.,  2.3.11. un 2.3.12. apakšpunktā norādīto pakalpojumu mazākais iespējamais apjoms ir četras datnes."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Cenrāža I nodaļas 2.2.6. apakšpunktā norādītā pakalpojuma mazākais iespējamais apjoms ir 10 ha."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Cenrāža I nodaļas 2.3.13., 2.3.14., 2.3.15., 2.3.16., 2.3.17. un 2.3.18. apakšpunktā norādīto pakalpojumu mazākais iespējamais apjoms ir 2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11.2.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12.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13.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14.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15.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Mūrniece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22-TA-1105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22-TA-1105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