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pedagogu zemākās darba samaksas likmes pieauguma grafiku laikposmam no 2026. gada 1. janvāra līdz 2030. gada 31. decembrim"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25-TA-2747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