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29. novembrī (prot. Nr. 61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(Nacionālajam veselības dienestam) finansējumu 40 320 </w:t>
      </w:r>
      <w:r w:rsidR="00000000" w:rsidRPr="00000000" w:rsidDel="00000000">
        <w:rPr>
          <w:i w:val="1"/>
          <w:rtl w:val="0"/>
        </w:rPr>
        <w:t xml:space="preserve">euro </w:t>
      </w:r>
      <w:r w:rsidR="00000000" w:rsidRPr="00000000" w:rsidDel="00000000">
        <w:rPr>
          <w:rtl w:val="0"/>
        </w:rPr>
        <w:t xml:space="preserve">apmērā, lai segtu izdevumus, kas radušies saistībā ar medikamenta </w:t>
      </w:r>
      <w:r w:rsidR="00000000" w:rsidRPr="00000000" w:rsidDel="00000000">
        <w:rPr>
          <w:i w:val="1"/>
          <w:rtl w:val="0"/>
        </w:rPr>
        <w:t xml:space="preserve">Evusheld </w:t>
      </w:r>
      <w:r w:rsidR="00000000" w:rsidRPr="00000000" w:rsidDel="00000000">
        <w:rPr>
          <w:rtl w:val="0"/>
        </w:rPr>
        <w:t xml:space="preserve">(Covid-19 ārstēšanai) iegādi.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ministra pienākumu izpildītājs ‒ 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T. Plešs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22-TA-3405</w:t>
    </w:r>
    <w:r>
      <w:br/>
    </w:r>
    <w:r w:rsidR="00000000" w:rsidRPr="00000000" w:rsidDel="00000000">
      <w:rPr>
        <w:rtl w:val="0"/>
      </w:rPr>
      <w:t xml:space="preserve">Izdrukāts 29.07.2026. 23.19 - 1.0.VK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22-TA-3405</w:t>
    </w:r>
    <w:r>
      <w:br/>
    </w:r>
    <w:r w:rsidR="00000000" w:rsidRPr="00000000" w:rsidDel="00000000">
      <w:rPr>
        <w:rtl w:val="0"/>
      </w:rPr>
      <w:t xml:space="preserve">Izdrukāts 29.07.2026. 23.19 - 1.0.VK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rīkojuma_projekts_22-TA-3405.docx</dc:title>
</cp:coreProperties>
</file>

<file path=docProps/custom.xml><?xml version="1.0" encoding="utf-8"?>
<Properties xmlns="http://schemas.openxmlformats.org/officeDocument/2006/custom-properties" xmlns:vt="http://schemas.openxmlformats.org/officeDocument/2006/docPropsVTypes"/>
</file>