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"Patvēruma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Jautājumu par Iekšlietu ministrijai papildu nepieciešamo finansējumu izskatīt likumprojekta "Par valsts budžetu 2027. gadam un budžeta ietvaru 2027., 2028., 2029. un 2030. gadam" sagatavošanas procesā atbilstoši valsts budžeta finansiālajām iespējām.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26-TA-898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