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par elektroenerģijas, dabasgāzes un elektronisko sakaru reģionālo starpsavienojumu drošības risku izvērtējumu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23-TA-2719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