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Sabiedrības integrācijas fonda likuma</w:t>
      </w:r>
      <w:r w:rsidR="00000000" w:rsidRPr="00000000" w:rsidDel="00000000">
        <w:rPr>
          <w:rStyle w:val="paragraph"/>
          <w:i w:val="1"/>
          <w:rtl w:val="0"/>
        </w:rPr>
        <w:t xml:space="preserve"> 5.panta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Sabiedrības integrācijas fonds (turpmāk – fonds) piešķir līdzfinansējumu nevalstiskajām organizācijām, kā arī atbalstīto projektu vadības, uzraudzības un kontroles kārtību. Fonds līdzfinansējumu piešķir Sabiedrības integrācijas fonda likumā noteikto mērķu sasniegšanai.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avots Sabiedrības integrācijas fonda likumā noteiktajiem mērķiem var būt valsts budžeta līdzekļi, kas tiek plānoti atsevišķā fonda budžeta programmā, attiecīgajiem mērķiem saņemtie pašvaldību budžetu līdzekļi, dāvinājumi vai ziedojumi, kā arī ieņēmumi no saimnieciskās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Nevalstiskajām organizācijām līdzfinansējumu piešķir atklātā projektu iesniegumu konkursā.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Projekts šo noteikumu izpratnē ir darbību kopums, kas vērsts uz noteikta mērķa sasniegšanu noteiktā laikposmā ar noteiktiem finanšu, materiāli tehniskajiem un cilvēku resursiem.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Projekta iesniedzējs un sadarbības partneris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iesniedzējs var būt nevalstiskā organizācija, kas šo noteikumu izpratnē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Latvijā reģistrēta biedrība, nodibinājums, arodbiedrība, reliģiskā organizācija un tās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ārvalstī reģistrēta organizācija, kuras mērķauditorija ir Latvijas diaspora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 202 redakcijā, kas grozīta ar MK 26.10.2021. noteikumiem Nr. 707)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26.10.2021. noteikumiem Nr. 707)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var īstenot projektu individuāli vai piesaistot vienu vai vairākus sadarbības partnerus.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īstenotājs un sadarbības partneris ir atbildīgi par šo noteikumu prasību ievērošanu, kā arī par līdzekļu efektīvu un ekonomisku izlietošanu atbilstoši paredzētajiem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 un sadarbības partneris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projektu iesniegumu iesniegšanas termiņa pēdējā dienā Latvijas Republikā nav nodokļu parāda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panta</w:t>
      </w:r>
      <w:r w:rsidR="00000000" w:rsidRPr="00000000" w:rsidDel="00000000">
        <w:rPr>
          <w:rtl w:val="0"/>
        </w:rPr>
        <w:t xml:space="preserve"> 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apliecina, ka tas vai persona, kura ir organizācijas pārstāvēttiesīgā persona, komersanta valdes vai padomes loceklis vai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šādiem noziedzīgiem nodarījumiem: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piedalīšanās mantiskos darījumos, neatļauta labumu pieņemšana, komerciāla uzpirkšana, prettiesiska labumu pieprasīšana, pieņemšana vai došana, tirgošanās ar ietekmi;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apliecina, ka tam nav pasludināts maksātnespējas process, ar tiesas nolēmumu nav ierosināta tiesiskās aizsardzības procesa lieta vai netiek īstenots tiesiskās aizsardzības process, nav apturēta vai pārtraukta tā saimnieciskā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apliecina, ka nav saņēmis un nesaņems finansējumu no citiem avotiem par tām pašām projekta attiecināmajām izmaksām, kurām finansējumu piešķīris fonds;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apliecina, ka tam nav neatbilstoši veikto izdevumu maksājumu parādu vai neizlietotā finansējuma atmaksas parādu, kuru summa atsevišķi vai kopā pārsniedz 150 </w:t>
      </w:r>
      <w:r w:rsidR="00000000" w:rsidRPr="00000000" w:rsidDel="00000000">
        <w:rPr>
          <w:i w:val="1"/>
          <w:rtl w:val="0"/>
        </w:rPr>
        <w:t xml:space="preserve">euro</w:t>
      </w:r>
      <w:r w:rsidR="00000000" w:rsidRPr="00000000" w:rsidDel="00000000">
        <w:rPr>
          <w:rtl w:val="0"/>
        </w:rPr>
        <w:t xml:space="preserve">, citos projektos, kas tiek finansēti no Eiropas Savienības politiku instrumentu un pārējām ārvalstu finanšu palīdzības programmām vai valsts vai pašvaldību budžeta.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Projektu konkursa nolikuma apstiprināšana un publicēšana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Atklātā projektu iesniegumu konkursa nolikumu apstiprina fonda padome.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Atklāta projektu iesniegumu konkursa nolikumā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konkursa mērķi un atbalstāmās aktivitātes;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projekta iesniedzējam, kas var pretendēt uz līdzfinansējuma saņemšanu, un sadarbības partnerim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konkursam pieejamo kopējo finansējumu un vienam projektam pieejamo maksimālo līdzfinansējuma apmēru, kā arī citus projekta finansēšanas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attiecināmības nosacījumus un, ja attiecināms, komercdarbības atbalsta normas;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vērtēšanas kritērijus;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noraidīšanas vai precizēšanas nosacījumus atbilstoši administratīvajiem un atbilstības vērtēšanas kritērijiem un minimālo punktu skaitu atbilstoši kvalitātes vērtēšanas kritērijiem, kas nepieciešams, lai projekta iesniegums varētu pretendēt uz līdzfinansējuma saņemšanu;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laiku un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sagatavošanas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iesniegšanas nosacījumus, laiku un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Atklāta projektu iesniegumu konkursa nolikums, iesnieguma veidlapa, projektu iesniegumu vērtēšanas kritēriji, metodiskie norādījumi, projektu iesniegumu iesniegšanas termiņš un cita ar projektu iesniegumu konkursu saistīta informācija pieejama elektroniskajā iesniegumu iesniegšanas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iesniegumu iesniegšana, izvērtēšana, lēmumu pieņemšana un rezultātu paziņošana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projekta iesniegumu iesniedz papīra formā vai elektroniski elektroniskajā iesniegumu iesniegšanas sistēmā. Juridiskās personas vārdā projekta iesniegumu iesniedz fiziska persona, kurai ir attiecīgās juridiskās personas pārstāvības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minētais projekta iesniedzējs kopā ar projekta iesniegumu iesniedz arī attiecīgās valsts kompetentās iestādes izziņu par nevalstiskās organizācijas reģistrāciju attiecīgās valsts atbilstošajā reģistrā un apliecinājumu (pilnvarojumu) par attiecīgās nevalstiskās organizācijas pārstāvja tiesībām rīkoties attiecīgās nevalstiskās organizācijas vārdā. Visus dokumentus iesniedz latviešu valodā. Ja kāds no pieteikumam pievienotajiem dokumentiem nav latviešu valodā, tam pievieno attiecīgās nevalstiskās organizācijas atbildīgās amatpersonas apliecinātu tulkojumu latviešu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Nr.202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projekta iesniegums iesniegts elektroniski, par iesniegšanas brīdi tiek uzskatīts laiks, kad projekta iesniegums iesniegts elektroniskajā pieteikumu iesniegšanas sistēmā. Strīdus gadījumā projekta iesniedzējam ir pienākums pierādīt, ka projekta iesniegums elektroniski ir iesniegts projektu iesniegumu konkursa nolikumā noteiktajā termiņā.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Saņemtos projektu iesniegumus vērtē pēc administratīvajiem, atbilstības un kvalitātes vērtēšanas kritērijiem (ja attiecināms). Atsevišķos konkursu veidos kvalitātes vērtēšanas kritērijus var nenoteikt.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projekta iesniegums neatbilst kādam no atklāta projektu konkursa nolikumā minētajiem administratīvās vai atbilstības vērtēšanas kritērijiem vai ja projekta iesnieguma budžeta sadaļa nav aizpildīta atbilstoši atklāta projektu konkursa nolikumā minētajiem kvalitātes kritērijiem, fonds vienu reizi rakstiski var pieprasīt projekta iesniedzējam piecu darbdienu laikā no fonda pieprasījuma saņemšanas dienas iesniegt papildu informāciju atbilstoši atklāta projektu iesniegumu konkursa nolikumā norādītajiem projekta iesnieguma precizēšanas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 apstiprina katra projekta iesnieguma vērtējumu atbilstoši administratīvajiem un atbilstības vērtēšanas kritērijiem un virza projekta iesniegumu tālākai vērtēšanai atbilstoši kvalitātes vērtēšanas kritērijiem vai iesaka fonda padomei projekta iesniegumu noraidīt.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Komisija apstiprina katram projekta iesniegumam piešķirto punktu skaitu katrā kvalitātes vērtēšanas kritērijā. Ja kādā kritērijā vai kritēriju sadaļā iegūtais punktu skaits ir mazāks par minimāli nepieciešamo punktu skaitu, komisija iesaka fonda padomei projekta iesniegumu noraidīt. Ja konkursā nav kvalitātes vērtēšanas kritēriju, iesniegumu apstiprina atbilstoši atbilstības vērtēšanas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Projektu iesniegumus, kuri visos kvalitātes vērtēšanas kritērijos ieguvuši vismaz minimālo punktu skaitu, komisija sakārto dilstošā secībā pēc iegūto punktu skaita. Ja iegūto punktu skaits ir vienāds, projektu iesniegumus sakārto pēc iegūto punktu skaita būtiskākajos kvalitātes vērtēšanas kritērijos, kuri norādīti projektu konkursa nolikumā.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sagatavo un iesniedz fonda padomei projektu iesniegumu vērtēšanas ziņojumu, kurā ietverts apstiprināšanai, apstiprināšanai ar nosacījumiem un noraidīšanai ieteikto projektu iesniegumu saraksts.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Pamatojoties uz komisijas iesniegto vērtēšanas ziņojumu, fonda padome pieņem lēmumu par katra projekta iesnieguma apstiprināšanu, apstiprināšanu ar nosacījumiem vai noraidīšanu. Fonda padome var pieņemt lēmumu nodot projekta iesniegumu atkārtotai izvērtēšanai komisijai, ja konstatē, ka projekta iesniegums nav ticis izvērtēts atbilstoši visiem kvalitātes vērtēšanas kritērijiem vai kādā kvalitātes vērtēšanas kritērijā ir novērtēts acīmredzami neatbilstoši projekta iesniegumā norādītajam.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Lēmumu par projekta iesnieguma apstiprināšanu, apstiprināšanu ar nosacījumiem vai noraidīšanu piecu darbdienu laikā pēc lēmuma pieņemšanas paziņo projekta iesniedzējam.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līguma slēgšana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vērtēšanas gaitā projekta iesniegumā ir konstatētas kļūdas vai nepilnības, taču projekta iesniegumam piešķirto punktu skaits ir bijis pietiekams, lai to apstiprinātu, pēc lēmuma pieņemšanas par projekta iesnieguma apstiprināšanu ar nosacījumu un pirms projekta īstenošanas līguma noslēgšanas fonds var lūgt projekta iesniedzējam veikt precizējumus projekta iesniegumā, ar kuriem nedrīkst tikt izdarītas tādas izmaiņas projekta iesniegumā, kas būtu varējušas ietekmēt komisijas veikto projekta iesnieguma vērtējumu. Pieļaujamie precizējumi ir šādi: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novērst informācijas pretrunas dažādās projekta iesnieguma sadaļās;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precizēt projekta īstenošanas laika grafiku;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precizēt projekta budžetu, ja tajā pieļautas aritmētiskas kļūdas;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projekta attiecināmajām izmaksām izslēgt izdevumus, kas nav nepieciešami projekta aktivitāšu īstenošanai vai neatbilst citiem izmaksu attiecināmības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samazināt izmaksas, kas pārsniedz vidējās tirgus cenas;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izslēgt no projekta aktivitātes, kas neatbilst konkursa programmas mērķim un nav attiecināmas;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 papildu informāciju, ja projekta iesniegumā iekļautā informācija ir nepilnīga, neskaidra vai pretrunīga.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iesniegumu konkursos, kuros nav kvalitātes vērtēšanas kritēriju vai kuros nepietiekama finansējuma dēļ projekti var tikt apstiprināti, piešķirot daļu no pieprasītā finansējuma apmēra, var noteikt nosacījumu projekta iesniedzējam attiecīgi samazināt projekta budžetu un īstenojamās aktivitātes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precizēto projekta iesniegumu iesniedz lēmumā norādītajā termiņā. Fonds 10 darbdienu laikā izskata precizēto projekta iesniegumu un sagatavo atzinumu par lēmumā iekļauto nosacījumu izpildi. Ja fonda atzinums ir pozitīvs, fonds nosūta projekta iesniedzējam piedāvājumu slēgt projekta īstenošanas līgumu. Ja atzinums ir negatīvs vai projekta iesniedzējs nav nodrošinājis lēmumā iekļauto nosacījumu izpildi noteiktajā termiņā, fonda padome atceļ iepriekš pieņemto lēmumu par projekta iesnieguma apstiprināšanu ar nosacījumu un pieņem lēmumu par projekta iesnieguma noraidīšanu. Lēmumu paziņo projekta iesniedzējam atbilstoši šo noteikumu </w:t>
      </w:r>
      <w:r w:rsidR="00000000" w:rsidRPr="00000000" w:rsidDel="00000000">
        <w:rPr>
          <w:rtl w:val="0"/>
        </w:rPr>
        <w:t xml:space="preserve">24.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līgumā iekļauj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priekšmets;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pušu pienākumi un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un līguma darbības termiņš;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projektam paredzētais līdzfinansējums;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pārskatu iesniegšanas un izskatīšanas termiņi, iesniegšanas un apstiprināšanas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avansa un kārtējo maksājumu veikšanas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pārbaužu, finanšu kontroles un audita veikšanas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grozīšanas un izbeigšanas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risināšanas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 informācija, kuru fonds un projekta iesniedzējs uzskata par būtisku.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minētais projekta iesniedzējs kontu projekta īstenošanai paredzētā līdzfinansējuma saņemšanai un pārskaitījumu veikšanai var atvērt attiecīgās ārvalsts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Nr.202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līgumam pievieno apstiprināto projekta iesniegumu vai projekta iesniegumu, kas precizēts saskaņā ar šo noteikumu </w:t>
      </w:r>
      <w:r w:rsidR="00000000" w:rsidRPr="00000000" w:rsidDel="00000000">
        <w:rPr>
          <w:rtl w:val="0"/>
        </w:rPr>
        <w:t xml:space="preserve">25.</w:t>
      </w:r>
      <w:r w:rsidR="00000000" w:rsidRPr="00000000" w:rsidDel="00000000">
        <w:rPr>
          <w:rtl w:val="0"/>
        </w:rPr>
        <w:t xml:space="preserve">punktu, un citu informāciju, kas nepieciešama projekta īstenotājam līgumsaistību izpildei.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var atsaukt projekta iesniegumu jebkurā laikā, kamēr nav noslēgts projekta īstenošanas līgums. Ja projekta iesniedzējs 30 dienu laikā no dienas, kad saņemts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minētais lēmums par projekta iesnieguma apstiprināšanu vai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minētais piedāvājums, nenoslēdz projekta īstenošanas līgumu vai līdz līguma noslēgšanai atsauc projekta iesniegumu, projekta iesniedzējs zaudē tiesības noslēgt projekta īstenošanas līgumu. Šajā gadījumā fonda padome atceļ iepriekšējo lēmumu un pieņem lēmumu par projekta īstenošanas līguma slēgšanu ar projekta iesniedzēju, kura iesniegtais projekts ir nākamais komisijas sagatavotā projektu iesniegumu vērtēšanas ziņojuma projektu iesniegumu sarakstā un visos kvalitātes vērtēšanas kritērijos ir ieguvis vismaz minimālo punktu skaitu.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Piecu darbdienu laikā pēc visu projekta īstenošanas līgumu noslēgšanas fonda sekretariāts publicē noslēgto līgumu sarakstu elektroniskajā iesniegumu iesniegšanas sistēmā. Sarakstā norāda projekta īstenotāja nosaukumu, projekta nosaukumu, īstenošanas vietu, īstenošanas periodu, piešķirtā līdzfinansējuma apmēru un kopsavilkumu par projekta ietvaros veicamajiem pasākumiem.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Uzraudzība un kontrole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uzraudzību fonds īsteno, veicot projekta pārskatu (dokumentārās) pārbaudes un pārbaudes projektu īstenošanas vietās (klātienē vai attālināti). Fonds var veikt pārbaudes projekta īstenošanas vietā (klātienē vai attālināti), par to iepriekš nebrīdinot projekta īstenotāju.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Pamatojoties uz pārbaudē iegūto informāciju, fonds pieņem lēmumu par projektā veikto izmaksu attiecināmību un kārtējo maksājumu projekta īstenotājam,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projekta īstenošanas līgumā noteikto pārskatu saņemšanas fonds projekta īstenošanas līgumā noteiktajā termiņā analizē saņemtajos pārskatos ietvertās informācijas atbilstību izvirzītajiem mērķiem un sasniegtajiem rezultātiem, kā arī projekta izmaksu attiecināmību.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nepieciešams veikt papildu pārbaudes vai precizējumus vai saņemt papildu informāciju, fonds var pieprasīt projekta īstenotājiem iesniegt papildu informāciju. Projekta īstenotājam pieprasītā informācija jāiesniedz piecu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707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Fonds aptur pārskata izskatīšanas termiņu uz laiku, līdz tiek saņemti papildu pārbaužu rezultāti vai pieprasītā papildu informācija vai tiek veikti nepieciešamie precizējumi.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pēc iesniegtās papildu informācijas izskatīšanas fonds kādus izdevumus atzīst par neattiecināmiem, projekta īstenotājam piecu darbdienu laikā no dienas, kad saņemts fonda lēmums par pārskata apstiprināšanu, ir tiesības vienu reizi iesniegt rakstiskus iebildumus par fonda atzinumu, kā arī papildu informāciju vai dokumentāciju šo izmaksu pamatojumam. Fonds iesniegto papildu informāciju izskata 10 darbdienu laikā un informē projekta īstenotāju par izmaksu attiecināšanu vai neattiecināšanu.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707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ņemot vērā projekta īstenotāja pārskatos sniegto informāciju, tiek konstatēti projekta īstenošanas līguma nosacījumu pārkāpumi, fonds pieņem lēmumu par maksājumu apturēšanu līdz pārkāpumu novēršanai vai par līguma izbeigšanu, vai līdzfinansējuma samazinājumu proporcionāli sasniegto rezultātu apmēram. Ja nav sasniegti projektā plānotie rezultāti, fonds var samazināt finansējumu līdz apmēram, kas proporcionāls sasniegto rezultātu daļai, ja faktiski izlietotais finansējums nav proporcionāls sasniegtajiem rezultātiem.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īstenotājs pārskatu nav iesniedzis projekta īstenošanas līgumā noteiktajā termiņā vai šajā termiņā nav iesniedzis pamatotu un pietiekamu rakstisku skaidrojumu par iemesliem, kāpēc nav pildītas saistības atbilstoši projekta īstenošanas līgumam, fonds var izbeigt projekta īstenošanas līgumu un var prasīt atmaksāt jau izmaksātos līdzekļus.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projekta īstenošanā ir konstatēta līdzfinansējuma izlietojuma neatbilstība ārējiem normatīvajiem aktiem vai projekta īstenošanas līgumam, fonds pieņem lēmumu par neatbilstoši izlietotā līdzfinansējuma atgūšanu un līdzfinansējuma ieturēšanu no nākamā maksājuma vai atlikušās maksājuma daļas pēc projekta pabeigšanas.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nav iespējams atbilstoši šo noteikumu </w:t>
      </w:r>
      <w:r w:rsidR="00000000" w:rsidRPr="00000000" w:rsidDel="00000000">
        <w:rPr>
          <w:rtl w:val="0"/>
        </w:rPr>
        <w:t xml:space="preserve">39.</w:t>
      </w:r>
      <w:r w:rsidR="00000000" w:rsidRPr="00000000" w:rsidDel="00000000">
        <w:rPr>
          <w:rtl w:val="0"/>
        </w:rPr>
        <w:t xml:space="preserve">punktam atgūt neatbilstoši izlietoto līdzfinansējumu, fonds izdod administratīvo aktu par neatbilstoši izlietotā līdzfinansējuma atgūšanu, kurā norāda neatbilstoši izlietotā līdzfinansējuma atmaksas termiņu, kas nedrīkst būt īsāks par 20 dienām no administratīvā akta spēkā stāšanās dienas. Šī administratīvā akta pārsūdzēšana neaptur tā 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Fonds izvērtē neatbilstoši izlietotā līdzfinansējuma atgūšanas procesa lietderību un efektivitāti un, ja administratīvie un pārējie izdevumi, kas saistīti ar neatbilstoši izlietotā līdzfinansējuma atgūšanu, ir lielāki par atgūstamo summu, neatbilstoši izlietoto līdzfinansējumu var norakstīt izdevumos, ja atgūstamā summa nepārsniedz 120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Nr.297)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katra projektu iesniegumu konkursa noslēguma un tā ietvaros līdzfinansēto projektu pabeigšanas fonda sekretariāts iesniedz fonda padomei izvērtēšanas ziņojumu. Izvērtēšanas ziņojumā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un īstenoto projektu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 un izlietotā līdzfinansējuma apmēru;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neatbilstoši veiktajiem izdevumiem;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neatgūtajiem līdzekļiem saistībā ar neatbilstoši veiktajiem izdevumiem;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vērtējumu par īstenoto projektu rezultātiem un to ietvaros izlietotā līdzfinansējuma atbilstību noteiktajiem mērķiem.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Izvērtēšanas ziņojumu par īstenoto projektu rezultātiem publicē elektroniskajā iesniegumu iesniegšanas sistēmā.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24-TA-219</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24-TA-219</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noteikumu_konsolidētā_versija_24-TA-219.docx</dc:title>
</cp:coreProperties>
</file>

<file path=docProps/custom.xml><?xml version="1.0" encoding="utf-8"?>
<Properties xmlns="http://schemas.openxmlformats.org/officeDocument/2006/custom-properties" xmlns:vt="http://schemas.openxmlformats.org/officeDocument/2006/docPropsVTypes"/>
</file>