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14. jūlijā (prot. Nr. 36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4. februāra noteikumos Nr. 76 "Ieroču reģistra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Ieroču aprites likuma</w:t>
      </w:r>
      <w:r>
        <w:br/>
      </w:r>
      <w:r w:rsidR="00000000" w:rsidRPr="00000000" w:rsidDel="00000000">
        <w:rPr>
          <w:rStyle w:val="paragraph"/>
          <w:i w:val="1"/>
          <w:rtl w:val="0"/>
        </w:rPr>
        <w:t xml:space="preserve">83. panta trešo un piekto daļu un 87.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4. februāra noteikumos Nr. 76 "Ieroču reģistra noteikumi" (Latvijas Vēstnesis, 2020, 31.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 4.1.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4.2.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personas kods vai personas dzimšanas datums, ja ziņas par personu nav iekļautas Fizisko personu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personas kods (ja ziņas par personu nav iekļautas Fizisko personu reģistrā – personas dzimšanas datums);".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Šo noteikumu 4.3., 4.4., 4.5., 4.6., 4.7., 4.8. un 4.9. apakšpunktā minētās institūcijas sniedz centram šo noteikumu 11., 12., 13. un 16.  punktā minētās ziņas iekļaušanai reģistrā un aktualizācijai 10 darbdienu laikā pēc katra ieroča, šaujamieroča maināmās būtiskās sastāvdaļas, lielas enerģijas pneimatiskā ieroča, gāzes ieroča un signālieroča ievešanas Latvijas Republikā, kā arī iegādāšanās, realizācijas, pārvietošanas un izvešanas no Latvijas Republikas (ja izvešanas termiņš pārsniedz trīs mēnešus). Centrs šajā punktā minētās ziņas iekļauj reģistrā un aktualizē vienas darbdienas laikā pēc ziņu saņemšanas."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Šo noteikumu 4.3., 4.4., 4.5., 4.6., 4.7., 4.8. un 4.9. apakšpunktā minētās institūcijas sniedz centram šo noteikumu 14. punktā minētās ziņas iekļaušanai reģistrā un aktualizācijai reizi gadā (janvārī). Centrs šajā punktā minētās ziņas iekļauj reģistrā un aktualizē 30 darbdienu laikā pēc ziņu saņemšanas."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Šo noteikumu 5. un 6. punktā, kā arī 7.4. un 7.5. apakšpunktā minētās ziņas iekļauj reģistrā no Fizisko personu reģistra, izmantojot datubāzu sasaistes tehniskos līdzekļus, ja šādas ziņas ir pieejamas."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29.5. apakšpunktu.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Eklons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22-TA-476</w:t>
    </w:r>
    <w:r>
      <w:br/>
    </w:r>
    <w:r w:rsidR="00000000" w:rsidRPr="00000000" w:rsidDel="00000000">
      <w:rPr>
        <w:rtl w:val="0"/>
      </w:rPr>
      <w:t xml:space="preserve">Izdrukāts 29.07.2026. 21.37 - 1.0.VK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22-TA-476</w:t>
    </w:r>
    <w:r>
      <w:br/>
    </w:r>
    <w:r w:rsidR="00000000" w:rsidRPr="00000000" w:rsidDel="00000000">
      <w:rPr>
        <w:rtl w:val="0"/>
      </w:rPr>
      <w:t xml:space="preserve">Izdrukāts 29.07.2026. 21.37 - 1.0.VK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noteikumu_(grozījumu)_projekts_22-TA-476.docx</dc:title>
</cp:coreProperties>
</file>

<file path=docProps/custom.xml><?xml version="1.0" encoding="utf-8"?>
<Properties xmlns="http://schemas.openxmlformats.org/officeDocument/2006/custom-properties" xmlns:vt="http://schemas.openxmlformats.org/officeDocument/2006/docPropsVTypes"/>
</file>