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Svaigpiena kvalitātes kontroles laboratoriju atzīšanas un uzraudzības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rsidR="00000000" w:rsidRPr="00000000" w:rsidDel="00000000">
        <w:rPr>
          <w:rStyle w:val="paragraph"/>
          <w:i w:val="1"/>
          <w:rtl w:val="0"/>
        </w:rPr>
        <w:t xml:space="preserve"> 4.panta </w:t>
      </w:r>
      <w:r>
        <w:br/>
      </w:r>
      <w:r w:rsidR="00000000" w:rsidRPr="00000000" w:rsidDel="00000000">
        <w:rPr>
          <w:rStyle w:val="paragraph"/>
          <w:i w:val="1"/>
          <w:rtl w:val="0"/>
        </w:rPr>
        <w:t xml:space="preserve">četrpadsmito daļu un likuma “</w:t>
      </w:r>
      <w:r w:rsidR="00000000" w:rsidRPr="00000000" w:rsidDel="00000000">
        <w:rPr>
          <w:rStyle w:val="paragraph"/>
          <w:i w:val="1"/>
          <w:rtl w:val="0"/>
        </w:rPr>
        <w:t xml:space="preserve">Par atbilstības novērtēšanu</w:t>
      </w:r>
      <w:r w:rsidR="00000000" w:rsidRPr="00000000" w:rsidDel="00000000">
        <w:rPr>
          <w:rStyle w:val="paragraph"/>
          <w:i w:val="1"/>
          <w:rtl w:val="0"/>
        </w:rPr>
        <w:t xml:space="preserve">” 7.pantu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atzīst un uzrauga laboratorijas, kas veic svaigpiena kvalitātes kontroles laboratoriskos izmeklējumus (turpmāk – labora­torija).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attiecas uz laboratorijām, kas veic svaigpiena paraugu laboratoriskos izmeklējumus, lai noteiktu Eiropas Parlamenta un Padomes 2004.gada 29.aprīļa Regulas Nr. </w:t>
      </w:r>
      <w:r w:rsidR="00000000" w:rsidRPr="00000000" w:rsidDel="00000000">
        <w:rPr>
          <w:rtl w:val="0"/>
        </w:rPr>
        <w:t xml:space="preserve">853/2004</w:t>
      </w:r>
      <w:r w:rsidR="00000000" w:rsidRPr="00000000" w:rsidDel="00000000">
        <w:rPr>
          <w:rtl w:val="0"/>
        </w:rPr>
        <w:t xml:space="preserve">/EK, ar ko nosaka īpašus higiēnas noteikumus attiecībā uz dzīvnieku izcelsmes pārtiku (turpmāk – Eiropas Parlamenta un Padomes Regula Nr. </w:t>
      </w:r>
      <w:r w:rsidR="00000000" w:rsidRPr="00000000" w:rsidDel="00000000">
        <w:rPr>
          <w:rtl w:val="0"/>
        </w:rPr>
        <w:t xml:space="preserve">853/2004</w:t>
      </w:r>
      <w:r w:rsidR="00000000" w:rsidRPr="00000000" w:rsidDel="00000000">
        <w:rPr>
          <w:rtl w:val="0"/>
        </w:rPr>
        <w:t xml:space="preserve">/EK), III pielikuma IX sadaļas I nodaļas III daļā noteiktos rādītājus svaigpiena kvalitātei.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Laboratoriju atzīst Pārtikas un veterinārais dienests (turpmāk – dienests).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Laboratorijas atzīšanas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Dienests laboratoriju atzīst,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akreditēta nacionālajā akreditācijas institūcijā saskaņā ar normatīvajiem aktiem par atbilstības novērtēšanas institūciju novērtēšanu, akreditāciju un uzraudzību un akreditācijas sfērā ietilpst metodes, kuras minētas Komisijas 2019. gada 15. marta Īstenošanas regulas (ES) </w:t>
      </w:r>
      <w:r w:rsidR="00000000" w:rsidRPr="00000000" w:rsidDel="00000000">
        <w:rPr>
          <w:rtl w:val="0"/>
        </w:rPr>
        <w:t xml:space="preserve">2019/627</w:t>
      </w:r>
      <w:r w:rsidR="00000000" w:rsidRPr="00000000" w:rsidDel="00000000">
        <w:rPr>
          <w:rtl w:val="0"/>
        </w:rPr>
        <w:t xml:space="preserve">, ar ko nosaka vienotu praktisku kārtību lietošanai pārtikā paredzētu dzīvnieku izcelsmes produktu oficiālo kontroļu veikšanai saskaņā ar Eiropas Parlamenta un Padomes Regulu (ES) 2017/625 un attiecībā uz oficiālajām kontrolēm groza Komisijas Regulu (EK) Nr. 2074/2005, III pielikuma I nodaļā;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spēj elektroniski nosūtīt svaigpiena parauga testēšanas rezultātus</w:t>
      </w:r>
      <w:r w:rsidR="00000000" w:rsidRPr="00000000" w:rsidDel="00000000">
        <w:rPr>
          <w:b w:val="1"/>
          <w:rtl w:val="0"/>
        </w:rPr>
        <w:t xml:space="preserve"> </w:t>
      </w:r>
      <w:r w:rsidR="00000000" w:rsidRPr="00000000" w:rsidDel="00000000">
        <w:rPr>
          <w:rtl w:val="0"/>
        </w:rPr>
        <w:t xml:space="preserve">Lauku atbalsta dienestam saskaņā ar normatīvajiem aktiem par veterinārajām, higiēnas un nekaitīguma prasībām svaigpiena apritei.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72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30.01.2024. noteikumiem Nr. 72)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Dienests laboratorijai piešķir atzīšanas numuru, paziņo tai par atzīšanu un vienas darbdienas laikā pēc tam, kad stājies spēkā lēmums par laboratorijas atzīšanu, iekļauj datus atzīto svaigpiena kvalitātes kontroles laboratoriju reģistrā, kā arī pēc laboratorijas pieprasījuma izsniedz tai atzīšanas apliecību. Reģistrā un atzīšanas apliecībā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laboratorijas nosaukumu, juridisko adresi un atrašanās 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akreditētās reglamentētās sfēras nosaukumu, par kuru tiek piešķirta atzīšana;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piešķirto atzīšanas numuru.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72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Laboratorija 10 darbdienu laikā informē dienestu,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mainījies kāds no laboratorijas rekvizītiem;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laboratorija izbeidz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zaudējusi akreditāciju šo noteikumu </w:t>
      </w:r>
      <w:r w:rsidR="00000000" w:rsidRPr="00000000" w:rsidDel="00000000">
        <w:rPr>
          <w:rtl w:val="0"/>
        </w:rPr>
        <w:t xml:space="preserve">4.1.</w:t>
      </w:r>
      <w:r w:rsidR="00000000" w:rsidRPr="00000000" w:rsidDel="00000000">
        <w:rPr>
          <w:rtl w:val="0"/>
        </w:rPr>
        <w:t xml:space="preserve"> apakš</w:t>
      </w:r>
      <w:r w:rsidR="00000000" w:rsidRPr="00000000" w:rsidDel="00000000">
        <w:rPr>
          <w:rtl w:val="0"/>
        </w:rPr>
        <w:t xml:space="preserve">punktā minētajā sfērā.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30.01.2024. noteikumiem Nr. 72)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Laboratorijas atzīšanas numuru norāda uz testēšanas pārskata, kas izsniegts par veiktajiem svaigpiena kvalitātes laboratoriskajiem izmeklējumiem saskaņā ar normatīvajiem aktiem par veterinārajām, higiēnas un nekaitīguma prasībām svaigpiena apritei.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72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30.01.2024. noteikumiem Nr. 72)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Laboratorijas uzraudzības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Laboratorijas darbību dienests uzrauga, veicot kontroli ne retāk kā reizi gadā. Dienests veic kontroles, ja ir saņemtas sūdzības par laboratorijas darbu izpildi, kā arī izlases veidā vērtē un salīdzina datus par veiktajiem obligātajiem svaigpiena kvalitātes laboratoriskajiem izmeklējumiem.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Dienests pārbauda, vai laboratorija: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piedalās references laboratorijas organizētajā: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starplaboratoriju salīdzinošajā testēšanā par Eiropas Parlamenta un Padomes Regulas Nr. </w:t>
      </w:r>
      <w:r w:rsidR="00000000" w:rsidRPr="00000000" w:rsidDel="00000000">
        <w:rPr>
          <w:rtl w:val="0"/>
        </w:rPr>
        <w:t xml:space="preserve">853/2004</w:t>
      </w:r>
      <w:r w:rsidR="00000000" w:rsidRPr="00000000" w:rsidDel="00000000">
        <w:rPr>
          <w:rtl w:val="0"/>
        </w:rPr>
        <w:t xml:space="preserve">/EK III pielikuma IX sadaļas I nodaļas III daļā noteikto svaigpiena kvalitātes rādītāju noteikšanu atbilstoši šo noteikumu </w:t>
      </w:r>
      <w:r w:rsidR="00000000" w:rsidRPr="00000000" w:rsidDel="00000000">
        <w:rPr>
          <w:rtl w:val="0"/>
        </w:rPr>
        <w:t xml:space="preserve">4.1.</w:t>
      </w:r>
      <w:r w:rsidR="00000000" w:rsidRPr="00000000" w:rsidDel="00000000">
        <w:rPr>
          <w:rtl w:val="0"/>
        </w:rPr>
        <w:t xml:space="preserve"> apakšpunktā minētajām metodēm ne retāk kā reizi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seminārā ne retāk kā reizi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testēšanas rezultātus elektroniski nosūta Lauku atbalsta dienestam saskaņā ar normatīvajiem aktiem par veterinārajām, higiēnas un nekaitīguma prasībām svaigpiena apritei;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testēšanas pārskatus un analīžu datus glabā ne mazāk kā piecus gadus.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72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laboratorija zaudē akreditāciju, dienests anulē tai piešķirto atzīšanas numuru, paziņo laboratorijai par atzīšanas anulēšanu un vienas darbdienas laikā pēc tam, kad stājies spēkā lēmums par laboratorijas atzīšanas anulēšanu, izslēdz to no šo noteikumu </w:t>
      </w:r>
      <w:r w:rsidR="00000000" w:rsidRPr="00000000" w:rsidDel="00000000">
        <w:rPr>
          <w:rtl w:val="0"/>
        </w:rPr>
        <w:t xml:space="preserve">6.</w:t>
      </w:r>
      <w:r w:rsidR="00000000" w:rsidRPr="00000000" w:rsidDel="00000000">
        <w:rPr>
          <w:rtl w:val="0"/>
        </w:rPr>
        <w:t xml:space="preserve"> punktā minētā reģistra.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30.01.2024. noteikumu Nr. 72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Laboratorijas, kas ir akreditētas pirms šo noteikumu spēkā stāšanās, dienests atzīst līdz 2009.gada 1.janvārim.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Laboratorijas, kas nav atzītas atbilstoši šo noteikumu prasībām, var veikt svaigpiena kvalitātes kontroles laboratoriskos izmeklējumus līdz laboratoriju atzīšanai dienestā, bet ne ilgāk kā līdz 2009.gada 31.maijam.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03.02.2009. noteikumu Nr.106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24-TA-2402</w:t>
    </w:r>
    <w:r>
      <w:br/>
    </w:r>
    <w:r w:rsidR="00000000" w:rsidRPr="00000000" w:rsidDel="00000000">
      <w:rPr>
        <w:rtl w:val="0"/>
      </w:rPr>
      <w:t xml:space="preserve">Izdrukāts 29.07.2026. 21.28 - 1.0.VK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24-TA-2402</w:t>
    </w:r>
    <w:r>
      <w:br/>
    </w:r>
    <w:r w:rsidR="00000000" w:rsidRPr="00000000" w:rsidDel="00000000">
      <w:rPr>
        <w:rtl w:val="0"/>
      </w:rPr>
      <w:t xml:space="preserve">Izdrukāts 29.07.2026. 21.28 - 1.0.VK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noteikumu_konsolidētā_versija_24-TA-2402.docx</dc:title>
</cp:coreProperties>
</file>

<file path=docProps/custom.xml><?xml version="1.0" encoding="utf-8"?>
<Properties xmlns="http://schemas.openxmlformats.org/officeDocument/2006/custom-properties" xmlns:vt="http://schemas.openxmlformats.org/officeDocument/2006/docPropsVTypes"/>
</file>