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Tiesībsarga likumā (Latvijas Republikas Saeimas un Ministru Kabineta Ziņotājs, 2006, 10. nr.; 2008, 13. nr.; 2009, 2., 14. nr.; Latvijas Vēstnesis, 2009, 193. nr.; 2011, 103. nr.; 2014, 199. nr.; 2021, 16.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13.pantu ar 13. un 14.punktu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"13) pieprasīt un piekļūt mākslīgā intelekta sistēmu dokumentācijai, kas nepieciešama pārbaudes lietā;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14) iesniegt tirgus uzraudzības iestādei pamatotu pieprasījumu organizēt mākslīgā intelekta sistēmas testēšanu ar tehniskiem līdzekļiem, ja dokumentācija, kas nepieciešama pārbaudes lietā, nav pietiekama."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27.panta pirmo daļu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 (1) Pieprasot šā likuma 13.panta 1., 5., un 13.punktā minēto informāciju, tiesībsargs nosaka šīs informācijas apjomu un norāda saprātīgu tās sniegšanas termiņu."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Informatīvajā atsaucē uz Eiropas Savienības direktīvām: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dzēst 1. un 3.punktu;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informatīvo atsauci ar 8., 9., 10. un 11.punktu šādā redakcijā: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Eiropas Parlamenta un Padomes 2006.gada 5.jūlija direktīvas 2006/54/EK par tāda principa īstenošanu, kas paredz vienlīdzīgas iespējas un attieksmi pret vīriešiem un sievietēm nodarbinātības un profesijas jautājumos (pārstrādāta versija);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 Eiropas Parlamenta un Padomes 2010.gada 7.jūlija direktīvas 2010/41/ES par to, kā piemērot vienlīdzīgas attieksmes principu vīriešiem un sievietēm, kas darbojas pašnodarbinātas personas statusā, un ar kuru atceļ Padomes Direktīvu 86/613/EEK;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 Eiropas Parlamenta un Padomes 2019.gada 20.jūnija direktīvas (ES) 2019/1158 par darba un privātās dzīves līdzsvaru vecākiem un aprūpētājiem un ar ko atceļ Padomes Direktīvu 2010/18/ES;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 Eiropas Parlamenta un Padomes 2016.gada 26.oktobra direktīvas (ES) 2016/2102 par publiskā sektora struktūru tīmekļvietņu un mobilo lietotņu piekļūstamību (Dokuments attiecas uz EEZ).".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2025.gada 1.augustā.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25-TA-548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25-TA-548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