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decembrī (prot. Nr. 54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"Austrumi"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"Austrumi" (nekustamā īpašuma kadastra Nr. 6625 002 0174) daļu – zemes vienību (zemes vienības kadastra apzīmējums 6625 002 0516) 1,19 ha platībā, zemes vienību (zemes vienības kadastra apzīmējums 6625 002 0517) 2,17 ha platībā un zemes vienību (zemes vienības kadastra apzīmējums 6625 002 0518) 1,29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rīkojuma_projekts_24-TA-3250.docx</dc:title>
</cp:coreProperties>
</file>

<file path=docProps/custom.xml><?xml version="1.0" encoding="utf-8"?>
<Properties xmlns="http://schemas.openxmlformats.org/officeDocument/2006/custom-properties" xmlns:vt="http://schemas.openxmlformats.org/officeDocument/2006/docPropsVTypes"/>
</file>