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viedokļa projektu administratīvajā lietā Nr.A420289721.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viedokļa projektu un nosūtīt Administratīvajai rajona tiesai Rīgas tiesu namam.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