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705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20. oktobrī (prot. Nr. 71 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28. septembra noteikumos Nr. 662 "Epidemioloģiskās drošības pasākumi Covid-19 infekcijas izplatības ierobežošanai "</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Epidemioloģiskās drošības likuma 3. panta  otro daļu, 19. panta pirmo un 2.</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 19.</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pantu, 30. panta pirmo un trešo daļu, 31. panta piekto daļu, 39.  panta pirmo un otro daļu, Covid-19 infekcijas izplatības pārvaldības likuma  4.  panta pirmās daļas 1., 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1.</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2., 3., 4., 5., 6., 7., 8., 9., 10., 11., 12., 13., 14., 15., 16., 17., 18., 21. punktu, 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otro daļu, 6.</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 6.</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panta otro daļu, 6.</w:t>
      </w:r>
      <w:r w:rsidR="00000000" w:rsidRPr="00000000" w:rsidDel="00000000">
        <w:rPr>
          <w:rStyle w:val="paragraph"/>
          <w:i w:val="1"/>
          <w:vertAlign w:val="superscript"/>
          <w:rtl w:val="0"/>
        </w:rPr>
        <w:t xml:space="preserve">7</w:t>
      </w:r>
      <w:r w:rsidR="00000000" w:rsidRPr="00000000" w:rsidDel="00000000">
        <w:rPr>
          <w:rStyle w:val="paragraph"/>
          <w:i w:val="1"/>
          <w:rtl w:val="0"/>
        </w:rPr>
        <w:t xml:space="preserve">  panta otro un trešo daļu, 6.</w:t>
      </w:r>
      <w:r w:rsidR="00000000" w:rsidRPr="00000000" w:rsidDel="00000000">
        <w:rPr>
          <w:rStyle w:val="paragraph"/>
          <w:i w:val="1"/>
          <w:vertAlign w:val="superscript"/>
          <w:rtl w:val="0"/>
        </w:rPr>
        <w:t xml:space="preserve">9</w:t>
      </w:r>
      <w:r w:rsidR="00000000" w:rsidRPr="00000000" w:rsidDel="00000000">
        <w:rPr>
          <w:rStyle w:val="paragraph"/>
          <w:i w:val="1"/>
          <w:rtl w:val="0"/>
        </w:rPr>
        <w:t xml:space="preserve">  panta otro daļu, 10.</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panta trešo daļu, 49.</w:t>
      </w:r>
      <w:r w:rsidR="00000000" w:rsidRPr="00000000" w:rsidDel="00000000">
        <w:rPr>
          <w:rStyle w:val="paragraph"/>
          <w:i w:val="1"/>
          <w:vertAlign w:val="superscript"/>
          <w:rtl w:val="0"/>
        </w:rPr>
        <w:t xml:space="preserve">6</w:t>
      </w:r>
      <w:r w:rsidR="00000000" w:rsidRPr="00000000" w:rsidDel="00000000">
        <w:rPr>
          <w:rStyle w:val="paragraph"/>
          <w:i w:val="1"/>
          <w:rtl w:val="0"/>
        </w:rPr>
        <w:t xml:space="preserve">  panta pirmo daļu un Farmācijas likuma  5.  panta 3. un 12.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28. septembra noteikumos Nr. 662 "Epidemioloģiskās drošības pasākumi Covid-19 infekcijas izplatības ierobežošanai " (Latvijas Vēstnesis, 2021, 191A., 194., 195A., 198A.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101.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vertAlign w:val="superscript"/>
          <w:rtl w:val="0"/>
        </w:rPr>
        <w:t xml:space="preserve">1</w:t>
      </w:r>
      <w:r w:rsidR="00000000" w:rsidRPr="00000000" w:rsidDel="00000000">
        <w:rPr>
          <w:rtl w:val="0"/>
        </w:rPr>
        <w:t xml:space="preserve"> Izglītības iestāde, īstenojot praktiskās mācības, tai skaitā darba vidē balstītās mācības ārpus izglītības iestādes (uzņēmumā, pie komersanta, biedrībā, nodibinājumā vai pie citām juridiskajām un fiziskajām personām), ievēro šajos noteikumos attiecīgajai nozarei noteiktās prasības par pakalpojumu sniegšanu epidemioloģiski drošā vidē, kā arī ievēro darba devēja nosacījumus, ja darba devējs atbilstoši šo noteikumu 24. punktam ir noteicis  darbus, kuru veikšanai ir nepieciešams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117.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vertAlign w:val="superscript"/>
          <w:rtl w:val="0"/>
        </w:rPr>
        <w:t xml:space="preserve">1</w:t>
      </w:r>
      <w:r w:rsidR="00000000" w:rsidRPr="00000000" w:rsidDel="00000000">
        <w:rPr>
          <w:rtl w:val="0"/>
        </w:rPr>
        <w:t xml:space="preserve"> Augstskolas un koledžas ir tiesīgas mainīt izglītības programmas mācību plānu studiju virzienā "Veselības aprūpe", lai nodrošinātu studējošo (t. sk. rezidentu) iesaisti darbā ārstniecības iestādē, vai, individuāli izvērtējot, studējošajam piešķirt akadēmisko atvaļinājumu, kas var būt īsāks par vienu akadēmisko gadu."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117.</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vertAlign w:val="superscript"/>
          <w:rtl w:val="0"/>
        </w:rPr>
        <w:t xml:space="preserve">2</w:t>
      </w:r>
      <w:r w:rsidR="00000000" w:rsidRPr="00000000" w:rsidDel="00000000">
        <w:rPr>
          <w:rtl w:val="0"/>
        </w:rPr>
        <w:t xml:space="preserve"> Šo noteikumu 117.</w:t>
      </w:r>
      <w:r w:rsidR="00000000" w:rsidRPr="00000000" w:rsidDel="00000000">
        <w:rPr>
          <w:vertAlign w:val="superscript"/>
          <w:rtl w:val="0"/>
        </w:rPr>
        <w:t xml:space="preserve">1</w:t>
      </w:r>
      <w:r w:rsidR="00000000" w:rsidRPr="00000000" w:rsidDel="00000000">
        <w:rPr>
          <w:rtl w:val="0"/>
        </w:rPr>
        <w:t xml:space="preserve"> punktā minētie studējošie ārstniecības iestādē pilda ārstniecības iestādes vadītāja noteiktos darba pienākumus sertificētas ārstniecības personas uzraudzībā vai vadībā."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236.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"236.</w:t>
      </w:r>
      <w:r w:rsidR="00000000" w:rsidRPr="00000000" w:rsidDel="00000000">
        <w:rPr>
          <w:vertAlign w:val="superscript"/>
          <w:rtl w:val="0"/>
        </w:rPr>
        <w:t xml:space="preserve">1</w:t>
      </w:r>
      <w:r w:rsidR="00000000" w:rsidRPr="00000000" w:rsidDel="00000000">
        <w:rPr>
          <w:rtl w:val="0"/>
        </w:rPr>
        <w:t xml:space="preserve"> Ārstniecības iestādes vadītājs, lai nodrošinātu neatliekamo medicīnisko palīdzību, palīdzību akūtos gadījumos vai Covid-19 pacientu ārstēšanu, ja nepieciešams, var nodarbināt ārstus bez sertifikāta vai ar to neatkarīgi no specialitātes un iesaistīt pacientu aprūpē visu profesiju ārstniecības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236.</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"236.</w:t>
      </w:r>
      <w:r w:rsidR="00000000" w:rsidRPr="00000000" w:rsidDel="00000000">
        <w:rPr>
          <w:vertAlign w:val="superscript"/>
          <w:rtl w:val="0"/>
        </w:rPr>
        <w:t xml:space="preserve">2</w:t>
      </w:r>
      <w:r w:rsidR="00000000" w:rsidRPr="00000000" w:rsidDel="00000000">
        <w:rPr>
          <w:rtl w:val="0"/>
        </w:rPr>
        <w:t xml:space="preserve"> Šo noteikumu 236.</w:t>
      </w:r>
      <w:r w:rsidR="00000000" w:rsidRPr="00000000" w:rsidDel="00000000">
        <w:rPr>
          <w:vertAlign w:val="superscript"/>
          <w:rtl w:val="0"/>
        </w:rPr>
        <w:t xml:space="preserve">1</w:t>
      </w:r>
      <w:r w:rsidR="00000000" w:rsidRPr="00000000" w:rsidDel="00000000">
        <w:rPr>
          <w:rtl w:val="0"/>
        </w:rPr>
        <w:t xml:space="preserve"> punktā minētās ārstniecības personas ārstniecības iestādē pilda ārstniecības iestādes vadītāja noteiktos darba pienākumus sertificētas ārstniecības personas uzraudzībā vai vadībā."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337.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"337. Personai, kura līdz 2021. gada 10. oktobrim ir saņēmusi pirmo vakcīnas "Vaxzevria" devu, laikposmā no divdesmit otrās līdz deviņdesmitajai dienai pēc pirmās devas saņemšanas, bet ne ilgāk kā līdz 2021. gada 31. decembrim, un uzreiz pēc "Vaxzevria" otrās devas saņemšanas tiek izsniegts derīgs vakcinācijas sertifikāts."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21-TA-708</w:t>
    </w:r>
    <w:r>
      <w:br/>
    </w:r>
    <w:r w:rsidR="00000000" w:rsidRPr="00000000" w:rsidDel="00000000">
      <w:rPr>
        <w:rtl w:val="0"/>
      </w:rPr>
      <w:t xml:space="preserve">Izdrukāts 29.07.2026. 22.45 - 1.0.VK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21-TA-708</w:t>
    </w:r>
    <w:r>
      <w:br/>
    </w:r>
    <w:r w:rsidR="00000000" w:rsidRPr="00000000" w:rsidDel="00000000">
      <w:rPr>
        <w:rtl w:val="0"/>
      </w:rPr>
      <w:t xml:space="preserve">Izdrukāts 29.07.2026. 22.45 - 1.0.VK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noteikumu_(grozījumu)_projekts_21-TA-708.docx</dc:title>
</cp:coreProperties>
</file>

<file path=docProps/custom.xml><?xml version="1.0" encoding="utf-8"?>
<Properties xmlns="http://schemas.openxmlformats.org/officeDocument/2006/custom-properties" xmlns:vt="http://schemas.openxmlformats.org/officeDocument/2006/docPropsVTypes"/>
</file>